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2923" w:rsidP="7EA2B717" w:rsidRDefault="000B2923" w14:paraId="621F5396" w14:textId="62A3B70E">
      <w:pPr>
        <w:pStyle w:val="paragraph"/>
        <w:spacing w:before="0" w:beforeAutospacing="off" w:after="0" w:afterAutospacing="off"/>
        <w:jc w:val="center"/>
        <w:textAlignment w:val="baseline"/>
        <w:rPr>
          <w:rStyle w:val="normaltextrun"/>
          <w:rFonts w:ascii="Georgia" w:hAnsi="Georgia" w:cs="Segoe UI"/>
          <w:b w:val="1"/>
          <w:bCs w:val="1"/>
          <w:sz w:val="28"/>
          <w:szCs w:val="28"/>
        </w:rPr>
      </w:pPr>
      <w:r w:rsidRPr="211C81CD" w:rsidR="000B2923">
        <w:rPr>
          <w:rStyle w:val="normaltextrun"/>
          <w:rFonts w:ascii="Georgia" w:hAnsi="Georgia" w:cs="Segoe UI"/>
          <w:b w:val="1"/>
          <w:bCs w:val="1"/>
          <w:sz w:val="28"/>
          <w:szCs w:val="28"/>
        </w:rPr>
        <w:t xml:space="preserve">Strategies to </w:t>
      </w:r>
      <w:r w:rsidRPr="211C81CD" w:rsidR="7C29FEB9">
        <w:rPr>
          <w:rStyle w:val="normaltextrun"/>
          <w:rFonts w:ascii="Georgia" w:hAnsi="Georgia" w:cs="Segoe UI"/>
          <w:b w:val="1"/>
          <w:bCs w:val="1"/>
          <w:sz w:val="28"/>
          <w:szCs w:val="28"/>
        </w:rPr>
        <w:t xml:space="preserve">Prevent and Respond to </w:t>
      </w:r>
      <w:r w:rsidRPr="211C81CD" w:rsidR="000B2923">
        <w:rPr>
          <w:rStyle w:val="normaltextrun"/>
          <w:rFonts w:ascii="Georgia" w:hAnsi="Georgia" w:cs="Segoe UI"/>
          <w:b w:val="1"/>
          <w:bCs w:val="1"/>
          <w:sz w:val="28"/>
          <w:szCs w:val="28"/>
        </w:rPr>
        <w:t xml:space="preserve">Challenging </w:t>
      </w:r>
      <w:r w:rsidRPr="211C81CD" w:rsidR="000B2923">
        <w:rPr>
          <w:rStyle w:val="normaltextrun"/>
          <w:rFonts w:ascii="Georgia" w:hAnsi="Georgia" w:cs="Segoe UI"/>
          <w:b w:val="1"/>
          <w:bCs w:val="1"/>
          <w:sz w:val="28"/>
          <w:szCs w:val="28"/>
        </w:rPr>
        <w:t>Behavior</w:t>
      </w:r>
    </w:p>
    <w:p w:rsidR="000D15CF" w:rsidP="699E40AC" w:rsidRDefault="000D15CF" w14:paraId="0D266475" w14:textId="19440923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699E40AC" w:rsidR="000D15CF">
        <w:rPr>
          <w:rStyle w:val="normaltextrun"/>
          <w:rFonts w:ascii="Georgia" w:hAnsi="Georgia" w:cs="Segoe UI"/>
          <w:b w:val="1"/>
          <w:bCs w:val="1"/>
          <w:sz w:val="28"/>
          <w:szCs w:val="28"/>
        </w:rPr>
        <w:t xml:space="preserve"> Works </w:t>
      </w:r>
      <w:r w:rsidRPr="699E40AC" w:rsidR="000D15CF">
        <w:rPr>
          <w:rStyle w:val="normaltextrun"/>
          <w:rFonts w:ascii="Georgia" w:hAnsi="Georgia" w:cs="Segoe UI"/>
          <w:b w:val="1"/>
          <w:bCs w:val="1"/>
          <w:sz w:val="28"/>
          <w:szCs w:val="28"/>
        </w:rPr>
        <w:t>Cited</w:t>
      </w:r>
      <w:r w:rsidRPr="699E40AC" w:rsidR="000D15CF">
        <w:rPr>
          <w:rStyle w:val="eop"/>
          <w:rFonts w:ascii="Georgia" w:hAnsi="Georgia" w:cs="Segoe UI"/>
          <w:sz w:val="28"/>
          <w:szCs w:val="28"/>
        </w:rPr>
        <w:t> </w:t>
      </w:r>
    </w:p>
    <w:p w:rsidR="000D15CF" w:rsidP="000D15CF" w:rsidRDefault="000D15CF" w14:paraId="14E897E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0D15CF" w:rsidP="000D15CF" w:rsidRDefault="000D15CF" w14:paraId="3A192B24" w14:textId="77777777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Centers for Disease Control and Prevention. (2022, April 6). </w:t>
      </w:r>
      <w:r>
        <w:rPr>
          <w:rStyle w:val="normaltextrun"/>
          <w:rFonts w:ascii="Arial" w:hAnsi="Arial" w:cs="Arial"/>
          <w:i/>
          <w:iCs/>
          <w:sz w:val="20"/>
          <w:szCs w:val="20"/>
        </w:rPr>
        <w:t xml:space="preserve">Fast Facts: Preventing adverse childhood experiences. </w:t>
      </w:r>
      <w:hyperlink w:tgtFrame="_blank" w:history="1" r:id="rId14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</w:rPr>
          <w:t>https://www.cdc.gov/violenceprevention/aces/fastfact.html</w:t>
        </w:r>
      </w:hyperlink>
      <w:r>
        <w:rPr>
          <w:rStyle w:val="eop"/>
          <w:rFonts w:ascii="Arial" w:hAnsi="Arial" w:cs="Arial"/>
          <w:color w:val="0563C1"/>
          <w:sz w:val="20"/>
          <w:szCs w:val="20"/>
        </w:rPr>
        <w:t> </w:t>
      </w:r>
    </w:p>
    <w:p w:rsidR="002644EC" w:rsidP="00690761" w:rsidRDefault="002644EC" w14:paraId="7E4970D2" w14:textId="5552D16F">
      <w:pPr>
        <w:pStyle w:val="paragraph"/>
        <w:adjustRightInd w:val="0"/>
        <w:snapToGrid w:val="0"/>
        <w:spacing w:before="0" w:beforeAutospacing="0" w:after="0" w:afterAutospacing="0"/>
        <w:ind w:left="720" w:hanging="720"/>
        <w:textAlignment w:val="baseline"/>
        <w:rPr>
          <w:rFonts w:ascii="Open Sans" w:hAnsi="Open Sans" w:cs="Open Sans"/>
          <w:color w:val="000000"/>
          <w:sz w:val="20"/>
          <w:szCs w:val="20"/>
          <w:bdr w:val="none" w:color="auto" w:sz="0" w:space="0" w:frame="1"/>
        </w:rPr>
      </w:pPr>
      <w:r w:rsidRPr="002644EC">
        <w:rPr>
          <w:rFonts w:ascii="Arial" w:hAnsi="Arial" w:cs="Arial"/>
          <w:color w:val="000000"/>
          <w:sz w:val="20"/>
          <w:szCs w:val="20"/>
          <w:bdr w:val="none" w:color="auto" w:sz="0" w:space="0" w:frame="1"/>
        </w:rPr>
        <w:t xml:space="preserve">Cooper, J.O., Heron, T.E., &amp; </w:t>
      </w:r>
      <w:proofErr w:type="spellStart"/>
      <w:r w:rsidRPr="002644EC">
        <w:rPr>
          <w:rFonts w:ascii="Arial" w:hAnsi="Arial" w:cs="Arial"/>
          <w:color w:val="000000"/>
          <w:sz w:val="20"/>
          <w:szCs w:val="20"/>
          <w:bdr w:val="none" w:color="auto" w:sz="0" w:space="0" w:frame="1"/>
        </w:rPr>
        <w:t>Heward</w:t>
      </w:r>
      <w:proofErr w:type="spellEnd"/>
      <w:r w:rsidRPr="002644EC">
        <w:rPr>
          <w:rFonts w:ascii="Arial" w:hAnsi="Arial" w:cs="Arial"/>
          <w:color w:val="000000"/>
          <w:sz w:val="20"/>
          <w:szCs w:val="20"/>
          <w:bdr w:val="none" w:color="auto" w:sz="0" w:space="0" w:frame="1"/>
        </w:rPr>
        <w:t xml:space="preserve">, W.L. (2018). </w:t>
      </w:r>
      <w:r w:rsidRPr="00CA639E">
        <w:rPr>
          <w:rFonts w:ascii="Arial" w:hAnsi="Arial" w:cs="Arial"/>
          <w:i/>
          <w:iCs/>
          <w:color w:val="000000"/>
          <w:sz w:val="20"/>
          <w:szCs w:val="20"/>
          <w:bdr w:val="none" w:color="auto" w:sz="0" w:space="0" w:frame="1"/>
        </w:rPr>
        <w:t>Applied Behavior Analysis (3rd</w:t>
      </w:r>
      <w:r w:rsidRPr="00CA639E">
        <w:rPr>
          <w:rStyle w:val="apple-converted-space"/>
          <w:rFonts w:ascii="Arial" w:hAnsi="Arial" w:cs="Arial"/>
          <w:i/>
          <w:iCs/>
          <w:color w:val="000000"/>
          <w:sz w:val="20"/>
          <w:szCs w:val="20"/>
          <w:bdr w:val="none" w:color="auto" w:sz="0" w:space="0" w:frame="1"/>
        </w:rPr>
        <w:t> </w:t>
      </w:r>
      <w:r w:rsidRPr="00CA639E">
        <w:rPr>
          <w:rFonts w:ascii="Arial" w:hAnsi="Arial" w:cs="Arial"/>
          <w:i/>
          <w:iCs/>
          <w:color w:val="000000"/>
          <w:sz w:val="20"/>
          <w:szCs w:val="20"/>
          <w:bdr w:val="none" w:color="auto" w:sz="0" w:space="0" w:frame="1"/>
        </w:rPr>
        <w:t>Edition).</w:t>
      </w:r>
      <w:r w:rsidRPr="002644EC">
        <w:rPr>
          <w:rFonts w:ascii="Arial" w:hAnsi="Arial" w:cs="Arial"/>
          <w:color w:val="000000"/>
          <w:sz w:val="20"/>
          <w:szCs w:val="20"/>
          <w:bdr w:val="none" w:color="auto" w:sz="0" w:space="0" w:frame="1"/>
        </w:rPr>
        <w:t xml:space="preserve"> Upper Saddle River, NJ: Pearson Education.</w:t>
      </w:r>
      <w:r>
        <w:rPr>
          <w:rFonts w:ascii="Open Sans" w:hAnsi="Open Sans" w:cs="Open Sans"/>
          <w:color w:val="000000"/>
          <w:sz w:val="20"/>
          <w:szCs w:val="20"/>
          <w:bdr w:val="none" w:color="auto" w:sz="0" w:space="0" w:frame="1"/>
        </w:rPr>
        <w:t> </w:t>
      </w:r>
    </w:p>
    <w:p w:rsidR="00D96947" w:rsidP="00690761" w:rsidRDefault="7CA3E813" w14:paraId="14CB2F6E" w14:textId="6CBBDE3B">
      <w:pPr>
        <w:pStyle w:val="paragraph"/>
        <w:adjustRightInd w:val="0"/>
        <w:snapToGrid w:val="0"/>
        <w:spacing w:before="0" w:beforeAutospacing="0" w:after="0" w:afterAutospacing="0"/>
        <w:ind w:left="720" w:hanging="720"/>
        <w:textAlignment w:val="baseline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r w:rsidRPr="4BDE5132">
        <w:rPr>
          <w:rStyle w:val="normaltextrun"/>
          <w:rFonts w:ascii="Arial" w:hAnsi="Arial" w:cs="Arial"/>
          <w:color w:val="000000" w:themeColor="text1"/>
          <w:sz w:val="20"/>
          <w:szCs w:val="20"/>
        </w:rPr>
        <w:t>Costello, B.,</w:t>
      </w:r>
      <w:r w:rsidR="00D96947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D96947">
        <w:rPr>
          <w:rStyle w:val="normaltextrun"/>
          <w:rFonts w:ascii="Arial" w:hAnsi="Arial" w:cs="Arial"/>
          <w:color w:val="000000" w:themeColor="text1"/>
          <w:sz w:val="20"/>
          <w:szCs w:val="20"/>
        </w:rPr>
        <w:t>Watchel</w:t>
      </w:r>
      <w:proofErr w:type="spellEnd"/>
      <w:r w:rsidR="00D96947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, J., </w:t>
      </w:r>
      <w:proofErr w:type="spellStart"/>
      <w:r w:rsidR="00D96947">
        <w:rPr>
          <w:rStyle w:val="normaltextrun"/>
          <w:rFonts w:ascii="Arial" w:hAnsi="Arial" w:cs="Arial"/>
          <w:color w:val="000000" w:themeColor="text1"/>
          <w:sz w:val="20"/>
          <w:szCs w:val="20"/>
        </w:rPr>
        <w:t>Watchel</w:t>
      </w:r>
      <w:proofErr w:type="spellEnd"/>
      <w:r w:rsidR="00D96947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62659D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T. (2009). </w:t>
      </w:r>
      <w:r w:rsidRPr="00127689" w:rsidR="002776A7">
        <w:rPr>
          <w:rStyle w:val="normaltextrun"/>
          <w:rFonts w:ascii="Arial" w:hAnsi="Arial" w:cs="Arial"/>
          <w:i/>
          <w:iCs/>
          <w:color w:val="000000" w:themeColor="text1"/>
          <w:sz w:val="20"/>
          <w:szCs w:val="20"/>
        </w:rPr>
        <w:t>The Restorative Practices Handbook</w:t>
      </w:r>
      <w:r w:rsidRPr="00127689" w:rsidR="00E03727">
        <w:rPr>
          <w:rStyle w:val="normaltextrun"/>
          <w:rFonts w:ascii="Arial" w:hAnsi="Arial" w:cs="Arial"/>
          <w:i/>
          <w:iCs/>
          <w:color w:val="000000" w:themeColor="text1"/>
          <w:sz w:val="20"/>
          <w:szCs w:val="20"/>
        </w:rPr>
        <w:t xml:space="preserve"> for Teachers, Disciplinarians, and Administrators.</w:t>
      </w:r>
      <w:r w:rsidR="00BB47E6">
        <w:rPr>
          <w:rStyle w:val="normaltextrun"/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BB47E6">
        <w:rPr>
          <w:rStyle w:val="normaltextrun"/>
          <w:rFonts w:ascii="Arial" w:hAnsi="Arial" w:cs="Arial"/>
          <w:color w:val="000000" w:themeColor="text1"/>
          <w:sz w:val="20"/>
          <w:szCs w:val="20"/>
        </w:rPr>
        <w:t>Bethlehem, PA:</w:t>
      </w:r>
      <w:r w:rsidR="009A3276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International Institute for Restorative Practices</w:t>
      </w:r>
      <w:r w:rsidR="00BB47E6">
        <w:rPr>
          <w:rStyle w:val="normaltextrun"/>
          <w:rFonts w:ascii="Arial" w:hAnsi="Arial" w:cs="Arial"/>
          <w:color w:val="000000" w:themeColor="text1"/>
          <w:sz w:val="20"/>
          <w:szCs w:val="20"/>
        </w:rPr>
        <w:t>.</w:t>
      </w:r>
    </w:p>
    <w:p w:rsidR="000D15CF" w:rsidP="38D53FD3" w:rsidRDefault="00D96947" w14:paraId="10E8D358" w14:textId="7931AA36">
      <w:pPr>
        <w:pStyle w:val="paragraph"/>
        <w:spacing w:before="0" w:beforeAutospacing="off" w:after="0" w:afterAutospacing="off"/>
        <w:ind w:left="2160" w:hanging="216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38D53FD3" w:rsidR="00D96947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</w:rPr>
        <w:t>Individuals</w:t>
      </w:r>
      <w:r w:rsidRPr="38D53FD3" w:rsidR="000D15CF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</w:rPr>
        <w:t xml:space="preserve"> with Disabilities Education Act,</w:t>
      </w:r>
      <w:r w:rsidRPr="38D53FD3" w:rsidR="23D74C7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</w:rPr>
        <w:t xml:space="preserve"> </w:t>
      </w:r>
      <w:r w:rsidRPr="38D53FD3" w:rsidR="000D15CF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</w:rPr>
        <w:t>20 U.S.C.1400</w:t>
      </w:r>
      <w:r w:rsidRPr="38D53FD3" w:rsidR="24ABBAE0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</w:rPr>
        <w:t xml:space="preserve"> </w:t>
      </w:r>
      <w:r w:rsidRPr="38D53FD3" w:rsidR="24ABBAE0">
        <w:rPr>
          <w:rStyle w:val="normaltextrun"/>
          <w:rFonts w:ascii="Arial" w:hAnsi="Arial" w:cs="Arial"/>
          <w:i w:val="1"/>
          <w:iCs w:val="1"/>
          <w:color w:val="000000" w:themeColor="text1" w:themeTint="FF" w:themeShade="FF"/>
          <w:sz w:val="20"/>
          <w:szCs w:val="20"/>
        </w:rPr>
        <w:t>et seq.</w:t>
      </w:r>
      <w:r w:rsidRPr="38D53FD3" w:rsidR="000D15CF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</w:rPr>
        <w:t xml:space="preserve"> (2004). </w:t>
      </w:r>
      <w:hyperlink r:id="R3dfc1d21d1134a01">
        <w:r w:rsidRPr="38D53FD3" w:rsidR="000D15CF">
          <w:rPr>
            <w:rStyle w:val="Hyperlink"/>
            <w:rFonts w:ascii="Arial" w:hAnsi="Arial" w:cs="Arial"/>
            <w:sz w:val="20"/>
            <w:szCs w:val="20"/>
          </w:rPr>
          <w:t>https://sites.ed.gov/idea</w:t>
        </w:r>
      </w:hyperlink>
    </w:p>
    <w:p w:rsidR="000D15CF" w:rsidP="000D15CF" w:rsidRDefault="000D15CF" w14:paraId="6D56E436" w14:textId="1F8B5337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 w:rsidRPr="4B250FD8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IRIS Center. (2005, 2022). </w:t>
      </w:r>
      <w:r w:rsidRPr="4B250FD8">
        <w:rPr>
          <w:rStyle w:val="normaltextrun"/>
          <w:rFonts w:ascii="Arial" w:hAnsi="Arial" w:cs="Arial"/>
          <w:i/>
          <w:color w:val="000000" w:themeColor="text1"/>
          <w:sz w:val="20"/>
          <w:szCs w:val="20"/>
        </w:rPr>
        <w:t xml:space="preserve">Addressing </w:t>
      </w:r>
      <w:r w:rsidRPr="4B250FD8" w:rsidR="16FBD30D">
        <w:rPr>
          <w:rStyle w:val="normaltextrun"/>
          <w:rFonts w:ascii="Arial" w:hAnsi="Arial" w:cs="Arial"/>
          <w:i/>
          <w:iCs/>
          <w:color w:val="000000" w:themeColor="text1"/>
          <w:sz w:val="20"/>
          <w:szCs w:val="20"/>
        </w:rPr>
        <w:t>C</w:t>
      </w:r>
      <w:r w:rsidRPr="4B250FD8">
        <w:rPr>
          <w:rStyle w:val="normaltextrun"/>
          <w:rFonts w:ascii="Arial" w:hAnsi="Arial" w:cs="Arial"/>
          <w:i/>
          <w:iCs/>
          <w:color w:val="000000" w:themeColor="text1"/>
          <w:sz w:val="20"/>
          <w:szCs w:val="20"/>
        </w:rPr>
        <w:t xml:space="preserve">hallenging </w:t>
      </w:r>
      <w:r w:rsidRPr="4B250FD8" w:rsidR="7FDF3911">
        <w:rPr>
          <w:rStyle w:val="normaltextrun"/>
          <w:rFonts w:ascii="Arial" w:hAnsi="Arial" w:cs="Arial"/>
          <w:i/>
          <w:iCs/>
          <w:color w:val="000000" w:themeColor="text1"/>
          <w:sz w:val="20"/>
          <w:szCs w:val="20"/>
        </w:rPr>
        <w:t>B</w:t>
      </w:r>
      <w:r w:rsidRPr="4B250FD8">
        <w:rPr>
          <w:rStyle w:val="normaltextrun"/>
          <w:rFonts w:ascii="Arial" w:hAnsi="Arial" w:cs="Arial"/>
          <w:i/>
          <w:iCs/>
          <w:color w:val="000000" w:themeColor="text1"/>
          <w:sz w:val="20"/>
          <w:szCs w:val="20"/>
        </w:rPr>
        <w:t>ehaviors</w:t>
      </w:r>
      <w:r w:rsidRPr="4B250FD8">
        <w:rPr>
          <w:rStyle w:val="normaltextrun"/>
          <w:rFonts w:ascii="Arial" w:hAnsi="Arial" w:cs="Arial"/>
          <w:i/>
          <w:color w:val="000000" w:themeColor="text1"/>
          <w:sz w:val="20"/>
          <w:szCs w:val="20"/>
        </w:rPr>
        <w:t xml:space="preserve"> (Part 2, Elementary): Behavioral Strategies.</w:t>
      </w:r>
      <w:r w:rsidRPr="4B250FD8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Retrieved from </w:t>
      </w:r>
      <w:hyperlink r:id="rId16">
        <w:r w:rsidRPr="4B250FD8"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</w:rPr>
          <w:t>https://iris.peabody.vanderbilt.edu/module/bi2-elem/</w:t>
        </w:r>
      </w:hyperlink>
      <w:r w:rsidRPr="4B250FD8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</w:p>
    <w:p w:rsidR="000D15CF" w:rsidP="000D15CF" w:rsidRDefault="000D15CF" w14:paraId="397DE620" w14:textId="77777777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Lacoe, J. and Steinberg, M. (2018, Aug. 17) </w:t>
      </w:r>
      <w:r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Do suspensions affect student outcomes? 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SAGE journals Vol. 41 (1).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:rsidR="000D15CF" w:rsidP="000D15CF" w:rsidRDefault="000D15CF" w14:paraId="2DF232DE" w14:textId="77777777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ascii="Arial" w:hAnsi="Arial" w:cs="Arial"/>
          <w:color w:val="000000"/>
          <w:sz w:val="20"/>
          <w:szCs w:val="20"/>
        </w:rPr>
        <w:t>Lindeberger</w:t>
      </w:r>
      <w:proofErr w:type="spellEnd"/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, D. (2013) </w:t>
      </w:r>
      <w:r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Alternative Consequences and Strategies to Reduce School Exclusion.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 Bully Free Schools: Circle of Support for Learning. 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:rsidR="000D15CF" w:rsidP="000D15CF" w:rsidRDefault="000D15CF" w14:paraId="3F962EF0" w14:textId="77777777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Martin, B., Sargent, K., Van Camp, A., &amp; Wright, J. (2018). </w:t>
      </w:r>
      <w:r>
        <w:rPr>
          <w:rStyle w:val="normaltextrun"/>
          <w:rFonts w:ascii="Arial" w:hAnsi="Arial" w:cs="Arial"/>
          <w:i/>
          <w:iCs/>
          <w:sz w:val="20"/>
          <w:szCs w:val="20"/>
        </w:rPr>
        <w:t>Practice Guide: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i/>
          <w:iCs/>
          <w:sz w:val="20"/>
          <w:szCs w:val="20"/>
        </w:rPr>
        <w:t xml:space="preserve">Increasing Opportunities to Respond as an Intensive Intervention. </w:t>
      </w:r>
      <w:r>
        <w:rPr>
          <w:rStyle w:val="normaltextrun"/>
          <w:rFonts w:ascii="Arial" w:hAnsi="Arial" w:cs="Arial"/>
          <w:sz w:val="20"/>
          <w:szCs w:val="20"/>
        </w:rPr>
        <w:t>Washington, DC: US Department of Education, Office of Special Education Programs.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D15CF" w:rsidP="000D15CF" w:rsidRDefault="000D15CF" w14:paraId="7F93812E" w14:textId="77777777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4BDE5132">
        <w:rPr>
          <w:rStyle w:val="normaltextrun"/>
          <w:rFonts w:ascii="Arial" w:hAnsi="Arial" w:cs="Arial"/>
          <w:color w:val="000000" w:themeColor="text1"/>
          <w:sz w:val="20"/>
          <w:szCs w:val="20"/>
        </w:rPr>
        <w:t>Massar</w:t>
      </w:r>
      <w:proofErr w:type="spellEnd"/>
      <w:r w:rsidRPr="4BDE5132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, M., McIntosh, K., Eliason, B. (2015). </w:t>
      </w:r>
      <w:r w:rsidRPr="4BDE5132">
        <w:rPr>
          <w:rStyle w:val="normaltextrun"/>
          <w:rFonts w:ascii="Arial" w:hAnsi="Arial" w:cs="Arial"/>
          <w:i/>
          <w:color w:val="000000" w:themeColor="text1"/>
          <w:sz w:val="20"/>
          <w:szCs w:val="20"/>
        </w:rPr>
        <w:t xml:space="preserve">Do out of school suspensions prevent future exclusionary discipline? </w:t>
      </w:r>
      <w:r w:rsidRPr="4BDE5132">
        <w:rPr>
          <w:rStyle w:val="normaltextrun"/>
          <w:rFonts w:ascii="Arial" w:hAnsi="Arial" w:cs="Arial"/>
          <w:color w:val="000000" w:themeColor="text1"/>
          <w:sz w:val="20"/>
          <w:szCs w:val="20"/>
        </w:rPr>
        <w:t>OSEP Technical Assistance Center.</w:t>
      </w:r>
      <w:r w:rsidRPr="4BDE5132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</w:p>
    <w:p w:rsidR="000D15CF" w:rsidP="000D15CF" w:rsidRDefault="000D15CF" w14:paraId="331E78E6" w14:textId="77777777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 w:rsidRPr="4BDE5132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Morrison, B. (2005, March 4). </w:t>
      </w:r>
      <w:r w:rsidRPr="4BDE5132">
        <w:rPr>
          <w:rStyle w:val="normaltextrun"/>
          <w:rFonts w:ascii="Arial" w:hAnsi="Arial" w:cs="Arial"/>
          <w:i/>
          <w:color w:val="000000" w:themeColor="text1"/>
          <w:sz w:val="20"/>
          <w:szCs w:val="20"/>
        </w:rPr>
        <w:t>Building Safe and Healthy School Communities: Restorative Justice and Responsive Regulation.</w:t>
      </w:r>
      <w:r w:rsidRPr="4BDE5132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International Institute for Restorative Practices. </w:t>
      </w:r>
      <w:hyperlink r:id="rId17">
        <w:r w:rsidRPr="4BDE5132"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</w:rPr>
          <w:t>https://www.iirp.edu/news/building-safe-and-healthy-school-communities-restorative-justice-and-responsive-regulation</w:t>
        </w:r>
      </w:hyperlink>
      <w:r w:rsidRPr="4BDE5132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</w:p>
    <w:p w:rsidR="000D15CF" w:rsidP="00C92C1B" w:rsidRDefault="000D15CF" w14:paraId="2A77BDA2" w14:textId="77777777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 w:rsidRPr="0AD73BC4" w:rsidR="000D15CF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</w:rPr>
        <w:t>National Child Traumatic Stress Network, (2021).</w:t>
      </w:r>
      <w:r w:rsidRPr="0AD73BC4" w:rsidR="000D15CF">
        <w:rPr>
          <w:rStyle w:val="normaltextrun"/>
          <w:rFonts w:ascii="Arial" w:hAnsi="Arial" w:cs="Arial"/>
          <w:i w:val="1"/>
          <w:iCs w:val="1"/>
          <w:color w:val="000000" w:themeColor="text1" w:themeTint="FF" w:themeShade="FF"/>
          <w:sz w:val="20"/>
          <w:szCs w:val="20"/>
        </w:rPr>
        <w:t xml:space="preserve"> Trauma-informed schools for children in K-12: A systems framework.</w:t>
      </w:r>
      <w:r w:rsidRPr="0AD73BC4" w:rsidR="000D15CF">
        <w:rPr>
          <w:rStyle w:val="normaltextrun"/>
          <w:rFonts w:ascii="Calibri" w:hAnsi="Calibri" w:cs="Calibri"/>
        </w:rPr>
        <w:t xml:space="preserve"> </w:t>
      </w:r>
      <w:hyperlink r:id="R0d20ee15af9b4f97">
        <w:r w:rsidRPr="0AD73BC4" w:rsidR="000D15CF"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</w:rPr>
          <w:t>https://www.nctsn.org/sites/default/files/resources/fact-sheet/trauma_informed_schools_for_children_in_k-12_a_systems_framework.pdf</w:t>
        </w:r>
      </w:hyperlink>
      <w:r w:rsidRPr="0AD73BC4" w:rsidR="000D15CF">
        <w:rPr>
          <w:rStyle w:val="eop"/>
          <w:rFonts w:ascii="Arial" w:hAnsi="Arial" w:cs="Arial"/>
          <w:color w:val="000000" w:themeColor="text1" w:themeTint="FF" w:themeShade="FF"/>
          <w:sz w:val="20"/>
          <w:szCs w:val="20"/>
        </w:rPr>
        <w:t> </w:t>
      </w:r>
    </w:p>
    <w:p w:rsidR="000D15CF" w:rsidP="000D15CF" w:rsidRDefault="000D15CF" w14:paraId="39415BE2" w14:textId="77777777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 w:rsidRPr="451B23DE" w:rsidR="000D15CF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</w:rPr>
        <w:t>Nese</w:t>
      </w:r>
      <w:r w:rsidRPr="451B23DE" w:rsidR="000D15CF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</w:rPr>
        <w:t xml:space="preserve">, R. N. T., </w:t>
      </w:r>
      <w:r w:rsidRPr="451B23DE" w:rsidR="000D15CF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</w:rPr>
        <w:t>Nese</w:t>
      </w:r>
      <w:r w:rsidRPr="451B23DE" w:rsidR="000D15CF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</w:rPr>
        <w:t xml:space="preserve">, J. F. T., McCroskey, C., Meng, P., Triplett, D., &amp; Bastable, E. (2020). </w:t>
      </w:r>
      <w:r w:rsidRPr="451B23DE" w:rsidR="000D15CF">
        <w:rPr>
          <w:rStyle w:val="normaltextrun"/>
          <w:rFonts w:ascii="Arial" w:hAnsi="Arial" w:cs="Arial"/>
          <w:i w:val="1"/>
          <w:iCs w:val="1"/>
          <w:color w:val="000000" w:themeColor="text1" w:themeTint="FF" w:themeShade="FF"/>
          <w:sz w:val="20"/>
          <w:szCs w:val="20"/>
        </w:rPr>
        <w:t xml:space="preserve">Moving away from disproportionate exclusionary discipline: Developing and utilizing a continuum of preventative and instructional supports. </w:t>
      </w:r>
      <w:r w:rsidRPr="451B23DE" w:rsidR="000D15CF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</w:rPr>
        <w:t>Preventing School Failure</w:t>
      </w:r>
      <w:r w:rsidRPr="451B23DE" w:rsidR="000D15CF">
        <w:rPr>
          <w:rStyle w:val="normaltextrun"/>
          <w:rFonts w:ascii="Arial" w:hAnsi="Arial" w:cs="Arial"/>
          <w:i w:val="1"/>
          <w:iCs w:val="1"/>
          <w:color w:val="000000" w:themeColor="text1" w:themeTint="FF" w:themeShade="FF"/>
          <w:sz w:val="20"/>
          <w:szCs w:val="20"/>
        </w:rPr>
        <w:t>.</w:t>
      </w:r>
      <w:r w:rsidRPr="451B23DE" w:rsidR="000D15CF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</w:rPr>
        <w:t> </w:t>
      </w:r>
      <w:r w:rsidRPr="451B23DE" w:rsidR="000D15CF">
        <w:rPr>
          <w:rStyle w:val="eop"/>
          <w:rFonts w:ascii="Arial" w:hAnsi="Arial" w:cs="Arial"/>
          <w:color w:val="000000" w:themeColor="text1" w:themeTint="FF" w:themeShade="FF"/>
          <w:sz w:val="20"/>
          <w:szCs w:val="20"/>
        </w:rPr>
        <w:t> </w:t>
      </w:r>
    </w:p>
    <w:p w:rsidR="000D15CF" w:rsidP="00B055E5" w:rsidRDefault="000D15CF" w14:paraId="1B6EB9FB" w14:textId="2558E0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4BDE5132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Restorative Solutions. (2022) </w:t>
      </w:r>
      <w:r w:rsidRPr="4BDE5132">
        <w:rPr>
          <w:rStyle w:val="normaltextrun"/>
          <w:rFonts w:ascii="Arial" w:hAnsi="Arial" w:cs="Arial"/>
          <w:i/>
          <w:color w:val="000000" w:themeColor="text1"/>
          <w:sz w:val="20"/>
          <w:szCs w:val="20"/>
        </w:rPr>
        <w:t>The 5 ‘</w:t>
      </w:r>
      <w:proofErr w:type="gramStart"/>
      <w:r w:rsidRPr="4BDE5132">
        <w:rPr>
          <w:rStyle w:val="normaltextrun"/>
          <w:rFonts w:ascii="Arial" w:hAnsi="Arial" w:cs="Arial"/>
          <w:i/>
          <w:color w:val="000000" w:themeColor="text1"/>
          <w:sz w:val="20"/>
          <w:szCs w:val="20"/>
        </w:rPr>
        <w:t>R’s</w:t>
      </w:r>
      <w:proofErr w:type="gramEnd"/>
      <w:r w:rsidRPr="4BDE5132">
        <w:rPr>
          <w:rStyle w:val="normaltextrun"/>
          <w:rFonts w:ascii="Arial" w:hAnsi="Arial" w:cs="Arial"/>
          <w:i/>
          <w:color w:val="000000" w:themeColor="text1"/>
          <w:sz w:val="20"/>
          <w:szCs w:val="20"/>
        </w:rPr>
        <w:t xml:space="preserve"> of Restorative Justice: Are They Always Applicable? </w:t>
      </w:r>
      <w:hyperlink r:id="rId21">
        <w:r w:rsidRPr="4BDE5132"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</w:rPr>
          <w:t>https://www.restorativesolutions.org.uk/news/the-5-r-s-of-restorative-justice-are-they-always-applicable</w:t>
        </w:r>
      </w:hyperlink>
      <w:r w:rsidRPr="4BDE5132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</w:p>
    <w:p w:rsidR="000D15CF" w:rsidP="000D15CF" w:rsidRDefault="000D15CF" w14:paraId="45E81E03" w14:textId="77777777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Tennessee Department of Education. (2019, August). </w:t>
      </w:r>
      <w:r>
        <w:rPr>
          <w:rStyle w:val="normaltextrun"/>
          <w:rFonts w:ascii="Arial" w:hAnsi="Arial" w:cs="Arial"/>
          <w:i/>
          <w:iCs/>
          <w:sz w:val="20"/>
          <w:szCs w:val="20"/>
        </w:rPr>
        <w:t>Trauma-Informed Discipline Practices Guidance Document.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D15CF" w:rsidP="699E40AC" w:rsidRDefault="000D15CF" w14:paraId="74D4333A" w14:textId="79B17D21">
      <w:pPr>
        <w:pStyle w:val="paragraph"/>
        <w:spacing w:before="0" w:beforeAutospacing="off" w:after="0" w:afterAutospacing="off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 w:rsidRPr="699E40AC" w:rsidR="000D15CF">
        <w:rPr>
          <w:rStyle w:val="normaltextrun"/>
          <w:rFonts w:ascii="Arial" w:hAnsi="Arial" w:cs="Arial"/>
          <w:sz w:val="20"/>
          <w:szCs w:val="20"/>
        </w:rPr>
        <w:t xml:space="preserve">Trauma Informed Discipline </w:t>
      </w:r>
      <w:r w:rsidRPr="699E40AC" w:rsidR="3FE73F74">
        <w:rPr>
          <w:rStyle w:val="normaltextrun"/>
          <w:rFonts w:ascii="Arial" w:hAnsi="Arial" w:cs="Arial"/>
          <w:sz w:val="20"/>
          <w:szCs w:val="20"/>
        </w:rPr>
        <w:t>Policy</w:t>
      </w:r>
      <w:r w:rsidRPr="699E40AC" w:rsidR="000D15CF">
        <w:rPr>
          <w:rStyle w:val="normaltextrun"/>
          <w:rFonts w:ascii="Arial" w:hAnsi="Arial" w:cs="Arial"/>
          <w:sz w:val="20"/>
          <w:szCs w:val="20"/>
        </w:rPr>
        <w:t xml:space="preserve">, TN </w:t>
      </w:r>
      <w:r w:rsidRPr="699E40AC" w:rsidR="000D15CF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</w:rPr>
        <w:t xml:space="preserve">Code </w:t>
      </w:r>
      <w:r w:rsidRPr="699E40AC" w:rsidR="000D15CF">
        <w:rPr>
          <w:rStyle w:val="normaltextrun"/>
          <w:rFonts w:ascii="Arial" w:hAnsi="Arial" w:cs="Arial"/>
          <w:b w:val="1"/>
          <w:bCs w:val="1"/>
          <w:color w:val="1A1A1A"/>
          <w:sz w:val="20"/>
          <w:szCs w:val="20"/>
        </w:rPr>
        <w:t xml:space="preserve">§ 49-6-4109. </w:t>
      </w:r>
      <w:hyperlink w:anchor=":~:text=Teach%20school%20and%20classroom%20rules,Model%20respectful%2C%20nonviolent%20relationships" r:id="Raeefd7c3929a4a29">
        <w:r w:rsidRPr="699E40AC" w:rsidR="000D15CF"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</w:rPr>
          <w:t>https://law.justia.com/codes/tennessee/2021/title-49/chapter-6/part-41/section-49-6-4109/#</w:t>
        </w:r>
      </w:hyperlink>
      <w:r w:rsidRPr="699E40AC" w:rsidR="000D15CF">
        <w:rPr>
          <w:rStyle w:val="eop"/>
          <w:rFonts w:ascii="Arial" w:hAnsi="Arial" w:cs="Arial"/>
          <w:color w:val="1A1A1A"/>
          <w:sz w:val="20"/>
          <w:szCs w:val="20"/>
        </w:rPr>
        <w:t> </w:t>
      </w:r>
    </w:p>
    <w:p w:rsidR="000D15CF" w:rsidP="2942BE21" w:rsidRDefault="000D15CF" w14:paraId="0BBE3C9F" w14:textId="154EE884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 w:rsidRPr="2942BE21">
        <w:rPr>
          <w:rStyle w:val="normaltextrun"/>
          <w:rFonts w:ascii="Arial" w:hAnsi="Arial" w:cs="Arial"/>
          <w:color w:val="1A1A1A"/>
          <w:sz w:val="20"/>
          <w:szCs w:val="20"/>
        </w:rPr>
        <w:t xml:space="preserve">University of San Diego. (2023). </w:t>
      </w:r>
      <w:r w:rsidRPr="2942BE21">
        <w:rPr>
          <w:rStyle w:val="normaltextrun"/>
          <w:rFonts w:ascii="Arial" w:hAnsi="Arial" w:cs="Arial"/>
          <w:i/>
          <w:iCs/>
          <w:color w:val="1A1A1A"/>
          <w:sz w:val="20"/>
          <w:szCs w:val="20"/>
        </w:rPr>
        <w:t xml:space="preserve">6 Restorative Justice Practices to Implement </w:t>
      </w:r>
      <w:r w:rsidRPr="2942BE21" w:rsidR="34C05159">
        <w:rPr>
          <w:rStyle w:val="contextualspellingandgrammarerror"/>
          <w:rFonts w:ascii="Arial" w:hAnsi="Arial" w:cs="Arial"/>
          <w:i/>
          <w:iCs/>
          <w:color w:val="1A1A1A"/>
          <w:sz w:val="20"/>
          <w:szCs w:val="20"/>
        </w:rPr>
        <w:t>in</w:t>
      </w:r>
      <w:r w:rsidRPr="2942BE21">
        <w:rPr>
          <w:rStyle w:val="normaltextrun"/>
          <w:rFonts w:ascii="Arial" w:hAnsi="Arial" w:cs="Arial"/>
          <w:i/>
          <w:iCs/>
          <w:color w:val="1A1A1A"/>
          <w:sz w:val="20"/>
          <w:szCs w:val="20"/>
        </w:rPr>
        <w:t xml:space="preserve"> Your Classroom [+Real Examples]. </w:t>
      </w:r>
      <w:hyperlink r:id="rId23">
        <w:r w:rsidRPr="2942BE21"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</w:rPr>
          <w:t>https://pce.sandiego.edu/restorative-justice-in-the-classroom/</w:t>
        </w:r>
      </w:hyperlink>
      <w:r w:rsidRPr="2942BE21">
        <w:rPr>
          <w:rStyle w:val="eop"/>
          <w:rFonts w:ascii="Arial" w:hAnsi="Arial" w:cs="Arial"/>
          <w:color w:val="1A1A1A"/>
          <w:sz w:val="20"/>
          <w:szCs w:val="20"/>
        </w:rPr>
        <w:t> </w:t>
      </w:r>
    </w:p>
    <w:p w:rsidR="000D15CF" w:rsidP="000D15CF" w:rsidRDefault="000D15CF" w14:paraId="1C285FAE" w14:textId="77777777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U.S. Department of Education, Office of Civil Rights, Civil Rights Data Collection, 2017-2018 State and National Estimations, released June 2021. </w:t>
      </w:r>
      <w:r>
        <w:rPr>
          <w:rStyle w:val="normaltextrun"/>
          <w:rFonts w:ascii="Arial" w:hAnsi="Arial" w:cs="Arial"/>
          <w:i/>
          <w:iCs/>
          <w:sz w:val="20"/>
          <w:szCs w:val="20"/>
        </w:rPr>
        <w:t>An Overview of Exclusionary Discipline Practices in Public Schools for the 2017-2018 School Year.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hyperlink r:id="rId24">
        <w:r w:rsidRPr="4BDE5132"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</w:rPr>
          <w:t>https://ocrdata.ed.gov/assets/downloads/crdc-exclusionary-school-discipline.pdf</w:t>
        </w:r>
      </w:hyperlink>
      <w:r w:rsidRPr="4BDE5132">
        <w:rPr>
          <w:rStyle w:val="eop"/>
          <w:rFonts w:ascii="Arial" w:hAnsi="Arial" w:cs="Arial"/>
          <w:sz w:val="20"/>
          <w:szCs w:val="20"/>
        </w:rPr>
        <w:t> </w:t>
      </w:r>
    </w:p>
    <w:p w:rsidR="000D15CF" w:rsidP="000D15CF" w:rsidRDefault="000D15CF" w14:paraId="041D9A9F" w14:textId="77777777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U.S. Department of Education. (n.d.). </w:t>
      </w:r>
      <w:r>
        <w:rPr>
          <w:rStyle w:val="normaltextrun"/>
          <w:rFonts w:ascii="Arial" w:hAnsi="Arial" w:cs="Arial"/>
          <w:i/>
          <w:iCs/>
          <w:sz w:val="20"/>
          <w:szCs w:val="20"/>
        </w:rPr>
        <w:t>School climate and student discipline resources.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hyperlink w:tgtFrame="_blank" w:history="1" r:id="rId25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</w:rPr>
          <w:t>https://www2.ed.gov/policy/gen/guid/school-discipline/index.html</w:t>
        </w:r>
      </w:hyperlink>
      <w:r>
        <w:rPr>
          <w:rStyle w:val="eop"/>
          <w:rFonts w:ascii="Arial" w:hAnsi="Arial" w:cs="Arial"/>
          <w:sz w:val="20"/>
          <w:szCs w:val="20"/>
        </w:rPr>
        <w:t> </w:t>
      </w:r>
    </w:p>
    <w:p w:rsidRPr="00534C88" w:rsidR="00B06068" w:rsidP="211C81CD" w:rsidRDefault="00B06068" w14:paraId="3B716881" w14:textId="60AA90B0">
      <w:pPr>
        <w:pStyle w:val="paragraph"/>
        <w:spacing w:before="0" w:beforeAutospacing="off" w:after="0" w:afterAutospacing="off"/>
        <w:ind w:left="720" w:hanging="720"/>
        <w:rPr>
          <w:rFonts w:ascii="Segoe UI" w:hAnsi="Segoe UI" w:cs="Segoe UI"/>
          <w:sz w:val="18"/>
          <w:szCs w:val="18"/>
        </w:rPr>
      </w:pPr>
      <w:r w:rsidRPr="211C81CD" w:rsidR="000D15CF">
        <w:rPr>
          <w:rStyle w:val="spellingerror"/>
          <w:rFonts w:ascii="Arial" w:hAnsi="Arial" w:cs="Arial"/>
          <w:sz w:val="20"/>
          <w:szCs w:val="20"/>
        </w:rPr>
        <w:t>Watchel</w:t>
      </w:r>
      <w:r w:rsidRPr="211C81CD" w:rsidR="000D15CF">
        <w:rPr>
          <w:rStyle w:val="normaltextrun"/>
          <w:rFonts w:ascii="Arial" w:hAnsi="Arial" w:cs="Arial"/>
          <w:sz w:val="20"/>
          <w:szCs w:val="20"/>
        </w:rPr>
        <w:t xml:space="preserve">, T., </w:t>
      </w:r>
      <w:r w:rsidRPr="211C81CD" w:rsidR="000D15CF">
        <w:rPr>
          <w:rStyle w:val="spellingerror"/>
          <w:rFonts w:ascii="Arial" w:hAnsi="Arial" w:cs="Arial"/>
          <w:sz w:val="20"/>
          <w:szCs w:val="20"/>
        </w:rPr>
        <w:t>McCold</w:t>
      </w:r>
      <w:r w:rsidRPr="211C81CD" w:rsidR="000D15CF">
        <w:rPr>
          <w:rStyle w:val="normaltextrun"/>
          <w:rFonts w:ascii="Arial" w:hAnsi="Arial" w:cs="Arial"/>
          <w:sz w:val="20"/>
          <w:szCs w:val="20"/>
        </w:rPr>
        <w:t xml:space="preserve">, P., (2004, Aug. 5). </w:t>
      </w:r>
      <w:r w:rsidRPr="211C81CD" w:rsidR="000D15CF">
        <w:rPr>
          <w:rStyle w:val="normaltextrun"/>
          <w:rFonts w:ascii="Arial" w:hAnsi="Arial" w:cs="Arial"/>
          <w:i w:val="1"/>
          <w:iCs w:val="1"/>
          <w:sz w:val="20"/>
          <w:szCs w:val="20"/>
        </w:rPr>
        <w:t>From Restorative Justice to Restorative Practices: Expanding the Paradigm</w:t>
      </w:r>
      <w:r w:rsidRPr="211C81CD" w:rsidR="000D15CF">
        <w:rPr>
          <w:rStyle w:val="normaltextrun"/>
          <w:rFonts w:ascii="Arial" w:hAnsi="Arial" w:cs="Arial"/>
          <w:sz w:val="20"/>
          <w:szCs w:val="20"/>
        </w:rPr>
        <w:t xml:space="preserve">. International Institute for Restorative Practices. </w:t>
      </w:r>
      <w:hyperlink r:id="R2fdbc9f7360d47a3">
        <w:r w:rsidRPr="211C81CD" w:rsidR="000D15CF"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</w:rPr>
          <w:t>https://www.iirp.edu/news/from-restorative-justice-to-restorative-practices-expanding-the-paradigm</w:t>
        </w:r>
      </w:hyperlink>
      <w:r w:rsidRPr="211C81CD" w:rsidR="000D15CF">
        <w:rPr>
          <w:rStyle w:val="eop"/>
          <w:rFonts w:ascii="Arial" w:hAnsi="Arial" w:cs="Arial"/>
          <w:sz w:val="20"/>
          <w:szCs w:val="20"/>
        </w:rPr>
        <w:t> </w:t>
      </w:r>
    </w:p>
    <w:sectPr w:rsidRPr="00534C88" w:rsidR="00B06068" w:rsidSect="00D20690">
      <w:footerReference w:type="even" r:id="rId27"/>
      <w:footerReference w:type="default" r:id="rId28"/>
      <w:footerReference w:type="first" r:id="rId29"/>
      <w:pgSz w:w="12240" w:h="15840" w:orient="portrait"/>
      <w:pgMar w:top="1440" w:right="1440" w:bottom="1440" w:left="1440" w:header="0" w:footer="144" w:gutter="0"/>
      <w:cols w:space="72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0690" w:rsidP="0087208E" w:rsidRDefault="00D20690" w14:paraId="703546E4" w14:textId="77777777">
      <w:r>
        <w:separator/>
      </w:r>
    </w:p>
  </w:endnote>
  <w:endnote w:type="continuationSeparator" w:id="0">
    <w:p w:rsidR="00D20690" w:rsidP="0087208E" w:rsidRDefault="00D20690" w14:paraId="2214F0AD" w14:textId="77777777">
      <w:r>
        <w:continuationSeparator/>
      </w:r>
    </w:p>
  </w:endnote>
  <w:endnote w:type="continuationNotice" w:id="1">
    <w:p w:rsidR="00D20690" w:rsidRDefault="00D20690" w14:paraId="7D2E1E8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103281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1E3AA0" w:rsidP="00F1162D" w:rsidRDefault="001E3AA0" w14:paraId="5CC7F2DF" w14:textId="77777777">
        <w:pPr>
          <w:pStyle w:val="Footer"/>
          <w:framePr w:wrap="none" w:hAnchor="margin" w:vAnchor="tex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1E3AA0" w:rsidP="001E3AA0" w:rsidRDefault="001E3AA0" w14:paraId="7DBD4CBE" w14:textId="7777777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sdt>
    <w:sdtPr>
      <w:rPr>
        <w:rStyle w:val="PageNumber"/>
        <w:rFonts w:ascii="Arial" w:hAnsi="Arial" w:cs="Arial"/>
      </w:rPr>
      <w:id w:val="2082791230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</w:rPr>
    </w:sdtEndPr>
    <w:sdtContent>
      <w:p w:rsidRPr="001E3AA0" w:rsidR="001E3AA0" w:rsidP="00F1162D" w:rsidRDefault="001E3AA0" w14:paraId="515A527D" w14:textId="77777777">
        <w:pPr>
          <w:pStyle w:val="Footer"/>
          <w:framePr w:wrap="none" w:hAnchor="margin" w:vAnchor="text" w:y="1"/>
          <w:rPr>
            <w:rStyle w:val="PageNumber"/>
            <w:rFonts w:ascii="Arial" w:hAnsi="Arial" w:cs="Arial"/>
          </w:rPr>
        </w:pPr>
        <w:r w:rsidRPr="001E3AA0">
          <w:rPr>
            <w:rStyle w:val="PageNumber"/>
            <w:rFonts w:ascii="Arial" w:hAnsi="Arial" w:cs="Arial"/>
          </w:rPr>
          <w:fldChar w:fldCharType="begin"/>
        </w:r>
        <w:r w:rsidRPr="001E3AA0">
          <w:rPr>
            <w:rStyle w:val="PageNumber"/>
            <w:rFonts w:ascii="Arial" w:hAnsi="Arial" w:cs="Arial"/>
          </w:rPr>
          <w:instrText xml:space="preserve"> PAGE </w:instrText>
        </w:r>
        <w:r w:rsidRPr="001E3AA0">
          <w:rPr>
            <w:rStyle w:val="PageNumber"/>
            <w:rFonts w:ascii="Arial" w:hAnsi="Arial" w:cs="Arial"/>
          </w:rPr>
          <w:fldChar w:fldCharType="separate"/>
        </w:r>
        <w:r w:rsidRPr="001E3AA0">
          <w:rPr>
            <w:rStyle w:val="PageNumber"/>
            <w:rFonts w:ascii="Arial" w:hAnsi="Arial" w:cs="Arial"/>
            <w:noProof/>
          </w:rPr>
          <w:t>2</w:t>
        </w:r>
        <w:r w:rsidRPr="001E3AA0">
          <w:rPr>
            <w:rStyle w:val="PageNumber"/>
            <w:rFonts w:ascii="Arial" w:hAnsi="Arial" w:cs="Arial"/>
          </w:rPr>
          <w:fldChar w:fldCharType="end"/>
        </w:r>
      </w:p>
    </w:sdtContent>
  </w:sdt>
  <w:p w:rsidR="00A35366" w:rsidP="001E3AA0" w:rsidRDefault="001E3AA0" w14:paraId="111B56A3" w14:textId="77777777">
    <w:pPr>
      <w:pStyle w:val="Footer"/>
      <w:ind w:firstLine="360"/>
    </w:pPr>
    <w:r w:rsidRPr="00E102A5">
      <w:rPr>
        <w:noProof/>
      </w:rPr>
      <w:drawing>
        <wp:anchor distT="0" distB="0" distL="114300" distR="114300" simplePos="0" relativeHeight="251658241" behindDoc="0" locked="0" layoutInCell="1" allowOverlap="1" wp14:anchorId="46D103BC" wp14:editId="5B890F7F">
          <wp:simplePos x="0" y="0"/>
          <wp:positionH relativeFrom="column">
            <wp:posOffset>5288534</wp:posOffset>
          </wp:positionH>
          <wp:positionV relativeFrom="paragraph">
            <wp:posOffset>-218771</wp:posOffset>
          </wp:positionV>
          <wp:extent cx="1249427" cy="749656"/>
          <wp:effectExtent l="0" t="0" r="0" b="0"/>
          <wp:wrapNone/>
          <wp:docPr id="4" name="Picture 6" descr="Logo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CA314045-90FD-1A42-B0AB-F99FD509BB6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Logo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CA314045-90FD-1A42-B0AB-F99FD509BB6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427" cy="749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87208E" w:rsidR="0087208E" w:rsidP="002C24E8" w:rsidRDefault="0087208E" w14:paraId="60D75ACB" w14:textId="77777777">
    <w:pPr>
      <w:ind w:left="-1440" w:right="-576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35366" w:rsidRDefault="00A35366" w14:paraId="14981089" w14:textId="77777777">
    <w:pPr>
      <w:pStyle w:val="Footer"/>
    </w:pPr>
    <w:r w:rsidRPr="00A62B83">
      <w:rPr>
        <w:noProof/>
      </w:rPr>
      <w:drawing>
        <wp:anchor distT="0" distB="0" distL="114300" distR="114300" simplePos="0" relativeHeight="251658240" behindDoc="0" locked="0" layoutInCell="1" allowOverlap="1" wp14:anchorId="342470ED" wp14:editId="750CFC40">
          <wp:simplePos x="0" y="0"/>
          <wp:positionH relativeFrom="column">
            <wp:posOffset>-752170</wp:posOffset>
          </wp:positionH>
          <wp:positionV relativeFrom="paragraph">
            <wp:posOffset>-602615</wp:posOffset>
          </wp:positionV>
          <wp:extent cx="7447360" cy="837492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7360" cy="8374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0690" w:rsidP="0087208E" w:rsidRDefault="00D20690" w14:paraId="68A649F9" w14:textId="77777777">
      <w:r>
        <w:separator/>
      </w:r>
    </w:p>
  </w:footnote>
  <w:footnote w:type="continuationSeparator" w:id="0">
    <w:p w:rsidR="00D20690" w:rsidP="0087208E" w:rsidRDefault="00D20690" w14:paraId="59E9C441" w14:textId="77777777">
      <w:r>
        <w:continuationSeparator/>
      </w:r>
    </w:p>
  </w:footnote>
  <w:footnote w:type="continuationNotice" w:id="1">
    <w:p w:rsidR="00D20690" w:rsidRDefault="00D20690" w14:paraId="39C4D2BE" w14:textId="77777777"/>
  </w:footnote>
</w:footnote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CF"/>
    <w:rsid w:val="00086BFF"/>
    <w:rsid w:val="000B2923"/>
    <w:rsid w:val="000D15CF"/>
    <w:rsid w:val="00115D42"/>
    <w:rsid w:val="0012698C"/>
    <w:rsid w:val="00127689"/>
    <w:rsid w:val="00186DF4"/>
    <w:rsid w:val="001A3205"/>
    <w:rsid w:val="001A5251"/>
    <w:rsid w:val="001D0571"/>
    <w:rsid w:val="001E3AA0"/>
    <w:rsid w:val="00237D68"/>
    <w:rsid w:val="002644EC"/>
    <w:rsid w:val="002776A7"/>
    <w:rsid w:val="002C24E8"/>
    <w:rsid w:val="002D354D"/>
    <w:rsid w:val="0033300E"/>
    <w:rsid w:val="003947E7"/>
    <w:rsid w:val="003F45F0"/>
    <w:rsid w:val="00424097"/>
    <w:rsid w:val="0046423E"/>
    <w:rsid w:val="004F275E"/>
    <w:rsid w:val="005045CA"/>
    <w:rsid w:val="00534C88"/>
    <w:rsid w:val="00557F27"/>
    <w:rsid w:val="0057507C"/>
    <w:rsid w:val="00575299"/>
    <w:rsid w:val="00596ADB"/>
    <w:rsid w:val="005D0A6E"/>
    <w:rsid w:val="0062659D"/>
    <w:rsid w:val="00641D77"/>
    <w:rsid w:val="006444F4"/>
    <w:rsid w:val="00663DF4"/>
    <w:rsid w:val="0066451F"/>
    <w:rsid w:val="006678B8"/>
    <w:rsid w:val="00690761"/>
    <w:rsid w:val="006C3F2C"/>
    <w:rsid w:val="00704106"/>
    <w:rsid w:val="007D2327"/>
    <w:rsid w:val="007E01AB"/>
    <w:rsid w:val="0087093B"/>
    <w:rsid w:val="0087208E"/>
    <w:rsid w:val="0088112B"/>
    <w:rsid w:val="00917ACF"/>
    <w:rsid w:val="0097166C"/>
    <w:rsid w:val="009A3276"/>
    <w:rsid w:val="00A35366"/>
    <w:rsid w:val="00A75894"/>
    <w:rsid w:val="00AE590D"/>
    <w:rsid w:val="00B055E5"/>
    <w:rsid w:val="00B06068"/>
    <w:rsid w:val="00B25C61"/>
    <w:rsid w:val="00B32D2B"/>
    <w:rsid w:val="00B50EEC"/>
    <w:rsid w:val="00B9056D"/>
    <w:rsid w:val="00B95BF7"/>
    <w:rsid w:val="00BA013E"/>
    <w:rsid w:val="00BA5805"/>
    <w:rsid w:val="00BB47E6"/>
    <w:rsid w:val="00BC39D5"/>
    <w:rsid w:val="00BC7B9E"/>
    <w:rsid w:val="00C077F4"/>
    <w:rsid w:val="00C92C1B"/>
    <w:rsid w:val="00CA639E"/>
    <w:rsid w:val="00CB048F"/>
    <w:rsid w:val="00CB61DF"/>
    <w:rsid w:val="00CE3A6B"/>
    <w:rsid w:val="00CF6DC2"/>
    <w:rsid w:val="00D20690"/>
    <w:rsid w:val="00D21BD2"/>
    <w:rsid w:val="00D45843"/>
    <w:rsid w:val="00D54526"/>
    <w:rsid w:val="00D71AEF"/>
    <w:rsid w:val="00D96947"/>
    <w:rsid w:val="00DA4167"/>
    <w:rsid w:val="00DD457A"/>
    <w:rsid w:val="00DF02C1"/>
    <w:rsid w:val="00E02F27"/>
    <w:rsid w:val="00E03727"/>
    <w:rsid w:val="00E16EF9"/>
    <w:rsid w:val="00E50B09"/>
    <w:rsid w:val="00E85B76"/>
    <w:rsid w:val="00E96F4F"/>
    <w:rsid w:val="00F271EA"/>
    <w:rsid w:val="00F27C1C"/>
    <w:rsid w:val="00F878F7"/>
    <w:rsid w:val="00F95BDD"/>
    <w:rsid w:val="00FE6F18"/>
    <w:rsid w:val="0220D3FB"/>
    <w:rsid w:val="05613983"/>
    <w:rsid w:val="06AB1FF9"/>
    <w:rsid w:val="0AD73BC4"/>
    <w:rsid w:val="0E35DE32"/>
    <w:rsid w:val="13E9F651"/>
    <w:rsid w:val="15C4DF93"/>
    <w:rsid w:val="16FBD30D"/>
    <w:rsid w:val="198B9F83"/>
    <w:rsid w:val="1AD886C1"/>
    <w:rsid w:val="1E1E619E"/>
    <w:rsid w:val="1E988003"/>
    <w:rsid w:val="211C81CD"/>
    <w:rsid w:val="23D74C72"/>
    <w:rsid w:val="24ABBAE0"/>
    <w:rsid w:val="2942BE21"/>
    <w:rsid w:val="2A2D394F"/>
    <w:rsid w:val="2A452E7C"/>
    <w:rsid w:val="2B3B2892"/>
    <w:rsid w:val="2D8C77FA"/>
    <w:rsid w:val="2FD30C5C"/>
    <w:rsid w:val="30A89A65"/>
    <w:rsid w:val="30C5DA68"/>
    <w:rsid w:val="3186943F"/>
    <w:rsid w:val="34C05159"/>
    <w:rsid w:val="35FCAB1A"/>
    <w:rsid w:val="37F073A9"/>
    <w:rsid w:val="38D53FD3"/>
    <w:rsid w:val="3FE73F74"/>
    <w:rsid w:val="451B23DE"/>
    <w:rsid w:val="4699AD40"/>
    <w:rsid w:val="48AF5A4E"/>
    <w:rsid w:val="49BA64EE"/>
    <w:rsid w:val="4B250FD8"/>
    <w:rsid w:val="4B555BB2"/>
    <w:rsid w:val="4BDE5132"/>
    <w:rsid w:val="4D72FB8E"/>
    <w:rsid w:val="4F652395"/>
    <w:rsid w:val="527CB786"/>
    <w:rsid w:val="58AA7259"/>
    <w:rsid w:val="59B897ED"/>
    <w:rsid w:val="5DABD26F"/>
    <w:rsid w:val="5EF2A714"/>
    <w:rsid w:val="61D67B02"/>
    <w:rsid w:val="6666FB67"/>
    <w:rsid w:val="699E40AC"/>
    <w:rsid w:val="6F16FB5A"/>
    <w:rsid w:val="76116B58"/>
    <w:rsid w:val="7873B0B8"/>
    <w:rsid w:val="7C29FEB9"/>
    <w:rsid w:val="7CA16EA0"/>
    <w:rsid w:val="7CA3E813"/>
    <w:rsid w:val="7EA2B717"/>
    <w:rsid w:val="7FDF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51044"/>
  <w15:chartTrackingRefBased/>
  <w15:docId w15:val="{2A3F5DF0-8591-2746-BD1A-58C14D47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hAnsi="Open Sans" w:cs="Times New Roman (Body CS)" w:eastAsiaTheme="minorHAns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08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7208E"/>
  </w:style>
  <w:style w:type="paragraph" w:styleId="Footer">
    <w:name w:val="footer"/>
    <w:basedOn w:val="Normal"/>
    <w:link w:val="FooterChar"/>
    <w:uiPriority w:val="99"/>
    <w:unhideWhenUsed/>
    <w:rsid w:val="0087208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7208E"/>
  </w:style>
  <w:style w:type="character" w:styleId="PageNumber">
    <w:name w:val="page number"/>
    <w:basedOn w:val="DefaultParagraphFont"/>
    <w:uiPriority w:val="99"/>
    <w:semiHidden/>
    <w:unhideWhenUsed/>
    <w:rsid w:val="001E3AA0"/>
  </w:style>
  <w:style w:type="paragraph" w:styleId="paragraph" w:customStyle="1">
    <w:name w:val="paragraph"/>
    <w:basedOn w:val="Normal"/>
    <w:rsid w:val="000D15CF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0D15CF"/>
  </w:style>
  <w:style w:type="character" w:styleId="eop" w:customStyle="1">
    <w:name w:val="eop"/>
    <w:basedOn w:val="DefaultParagraphFont"/>
    <w:rsid w:val="000D15CF"/>
  </w:style>
  <w:style w:type="character" w:styleId="spellingerror" w:customStyle="1">
    <w:name w:val="spellingerror"/>
    <w:basedOn w:val="DefaultParagraphFont"/>
    <w:rsid w:val="000D15CF"/>
  </w:style>
  <w:style w:type="character" w:styleId="contextualspellingandgrammarerror" w:customStyle="1">
    <w:name w:val="contextualspellingandgrammarerror"/>
    <w:basedOn w:val="DefaultParagraphFont"/>
    <w:rsid w:val="000D15CF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01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1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01AB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90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E590D"/>
    <w:rPr>
      <w:b/>
      <w:bCs/>
      <w:sz w:val="20"/>
      <w:szCs w:val="20"/>
    </w:rPr>
  </w:style>
  <w:style w:type="character" w:styleId="apple-converted-space" w:customStyle="1">
    <w:name w:val="apple-converted-space"/>
    <w:basedOn w:val="DefaultParagraphFont"/>
    <w:rsid w:val="00264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hyperlink" Target="https://www.restorativesolutions.org.uk/news/the-5-r-s-of-restorative-justice-are-they-always-applicable" TargetMode="External" Id="rId21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hyperlink" Target="https://www.iirp.edu/news/building-safe-and-healthy-school-communities-restorative-justice-and-responsive-regulation" TargetMode="External" Id="rId17" /><Relationship Type="http://schemas.openxmlformats.org/officeDocument/2006/relationships/hyperlink" Target="https://www2.ed.gov/policy/gen/guid/school-discipline/index.html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iris.peabody.vanderbilt.edu/module/bi2-elem/" TargetMode="External" Id="rId16" /><Relationship Type="http://schemas.openxmlformats.org/officeDocument/2006/relationships/footer" Target="footer3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hyperlink" Target="https://ocrdata.ed.gov/assets/downloads/crdc-exclusionary-school-discipline.pdf" TargetMode="External" Id="rId24" /><Relationship Type="http://schemas.openxmlformats.org/officeDocument/2006/relationships/theme" Target="theme/theme1.xml" Id="rId32" /><Relationship Type="http://schemas.openxmlformats.org/officeDocument/2006/relationships/styles" Target="styles.xml" Id="rId5" /><Relationship Type="http://schemas.openxmlformats.org/officeDocument/2006/relationships/hyperlink" Target="https://pce.sandiego.edu/restorative-justice-in-the-classroom/" TargetMode="External" Id="rId23" /><Relationship Type="http://schemas.openxmlformats.org/officeDocument/2006/relationships/footer" Target="footer2.xml" Id="rId28" /><Relationship Type="http://schemas.microsoft.com/office/2011/relationships/people" Target="people.xml" Id="rId31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cdc.gov/violenceprevention/aces/fastfact.html" TargetMode="External" Id="rId14" /><Relationship Type="http://schemas.openxmlformats.org/officeDocument/2006/relationships/footer" Target="footer1.xml" Id="rId27" /><Relationship Type="http://schemas.openxmlformats.org/officeDocument/2006/relationships/fontTable" Target="fontTable.xml" Id="rId30" /><Relationship Type="http://schemas.openxmlformats.org/officeDocument/2006/relationships/hyperlink" Target="https://law.justia.com/codes/tennessee/2021/title-49/chapter-6/part-41/section-49-6-4109/" TargetMode="External" Id="Raeefd7c3929a4a29" /><Relationship Type="http://schemas.openxmlformats.org/officeDocument/2006/relationships/hyperlink" Target="https://www.iirp.edu/news/from-restorative-justice-to-restorative-practices-expanding-the-paradigm" TargetMode="External" Id="R2fdbc9f7360d47a3" /><Relationship Type="http://schemas.openxmlformats.org/officeDocument/2006/relationships/hyperlink" Target="https://sites.ed.gov/idea" TargetMode="External" Id="R3dfc1d21d1134a01" /><Relationship Type="http://schemas.openxmlformats.org/officeDocument/2006/relationships/hyperlink" Target="https://www.nctsn.org/sites/default/files/resources/fact-sheet/trauma_informed_schools_for_children_in_k-12_a_systems_framework.pdf" TargetMode="External" Id="R0d20ee15af9b4f97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iggsj/Library/Group%20Containers/UBF8T346G9.Office/User%20Content.localized/Templates.localized/TNTSC%20Template.dotx" TargetMode="External"/></Relationships>
</file>

<file path=word/theme/theme1.xml><?xml version="1.0" encoding="utf-8"?>
<a:theme xmlns:a="http://schemas.openxmlformats.org/drawingml/2006/main" name="Office Theme">
  <a:themeElements>
    <a:clrScheme name="Tennessee TSC Template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22630"/>
      </a:accent1>
      <a:accent2>
        <a:srgbClr val="002D72"/>
      </a:accent2>
      <a:accent3>
        <a:srgbClr val="75787B"/>
      </a:accent3>
      <a:accent4>
        <a:srgbClr val="2DCCD3"/>
      </a:accent4>
      <a:accent5>
        <a:srgbClr val="D2D755"/>
      </a:accent5>
      <a:accent6>
        <a:srgbClr val="5D797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fb1df-8ef1-403a-be61-ab9e169b03dc" xsi:nil="true"/>
    <lcf76f155ced4ddcb4097134ff3c332f xmlns="6f89993d-7926-42ab-8895-ce9b13dcb42b">
      <Terms xmlns="http://schemas.microsoft.com/office/infopath/2007/PartnerControls"/>
    </lcf76f155ced4ddcb4097134ff3c332f>
    <CultureName xmlns="6f89993d-7926-42ab-8895-ce9b13dcb42b" xsi:nil="true"/>
    <Owner xmlns="6f89993d-7926-42ab-8895-ce9b13dcb42b">
      <UserInfo>
        <DisplayName/>
        <AccountId xsi:nil="true"/>
        <AccountType/>
      </UserInfo>
    </Owner>
    <Has_Leaders_Only_SectionGroup xmlns="6f89993d-7926-42ab-8895-ce9b13dcb42b" xsi:nil="true"/>
    <Teams_Channel_Section_Location xmlns="6f89993d-7926-42ab-8895-ce9b13dcb42b" xsi:nil="true"/>
    <LMS_Mappings xmlns="6f89993d-7926-42ab-8895-ce9b13dcb42b" xsi:nil="true"/>
    <NotebookType xmlns="6f89993d-7926-42ab-8895-ce9b13dcb42b" xsi:nil="true"/>
    <AppVersion xmlns="6f89993d-7926-42ab-8895-ce9b13dcb42b" xsi:nil="true"/>
    <Invited_Leaders xmlns="6f89993d-7926-42ab-8895-ce9b13dcb42b" xsi:nil="true"/>
    <IsNotebookLocked xmlns="6f89993d-7926-42ab-8895-ce9b13dcb42b" xsi:nil="true"/>
    <FolderType xmlns="6f89993d-7926-42ab-8895-ce9b13dcb42b" xsi:nil="true"/>
    <Distribution_Groups xmlns="6f89993d-7926-42ab-8895-ce9b13dcb42b" xsi:nil="true"/>
    <Templates xmlns="6f89993d-7926-42ab-8895-ce9b13dcb42b" xsi:nil="true"/>
    <Members xmlns="6f89993d-7926-42ab-8895-ce9b13dcb42b">
      <UserInfo>
        <DisplayName/>
        <AccountId xsi:nil="true"/>
        <AccountType/>
      </UserInfo>
    </Members>
    <Member_Groups xmlns="6f89993d-7926-42ab-8895-ce9b13dcb42b">
      <UserInfo>
        <DisplayName/>
        <AccountId xsi:nil="true"/>
        <AccountType/>
      </UserInfo>
    </Member_Groups>
    <Self_Registration_Enabled xmlns="6f89993d-7926-42ab-8895-ce9b13dcb42b" xsi:nil="true"/>
    <TeamsChannelId xmlns="6f89993d-7926-42ab-8895-ce9b13dcb42b" xsi:nil="true"/>
    <Leaders xmlns="6f89993d-7926-42ab-8895-ce9b13dcb42b">
      <UserInfo>
        <DisplayName/>
        <AccountId xsi:nil="true"/>
        <AccountType/>
      </UserInfo>
    </Leaders>
    <Math_Settings xmlns="6f89993d-7926-42ab-8895-ce9b13dcb42b" xsi:nil="true"/>
    <DefaultSectionNames xmlns="6f89993d-7926-42ab-8895-ce9b13dcb42b" xsi:nil="true"/>
    <Invited_Members xmlns="6f89993d-7926-42ab-8895-ce9b13dcb42b" xsi:nil="true"/>
    <Is_Collaboration_Space_Locked xmlns="6f89993d-7926-42ab-8895-ce9b13dcb42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EAA55F75D5441B393F42715A92B42" ma:contentTypeVersion="35" ma:contentTypeDescription="Create a new document." ma:contentTypeScope="" ma:versionID="1d291164be4f67092e1175969fac1544">
  <xsd:schema xmlns:xsd="http://www.w3.org/2001/XMLSchema" xmlns:xs="http://www.w3.org/2001/XMLSchema" xmlns:p="http://schemas.microsoft.com/office/2006/metadata/properties" xmlns:ns2="6f89993d-7926-42ab-8895-ce9b13dcb42b" xmlns:ns3="127fb1df-8ef1-403a-be61-ab9e169b03dc" targetNamespace="http://schemas.microsoft.com/office/2006/metadata/properties" ma:root="true" ma:fieldsID="c41a9f76a2eebeaa8236f043dcbe1d6c" ns2:_="" ns3:_="">
    <xsd:import namespace="6f89993d-7926-42ab-8895-ce9b13dcb42b"/>
    <xsd:import namespace="127fb1df-8ef1-403a-be61-ab9e169b0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993d-7926-42ab-8895-ce9b13dcb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fb1df-8ef1-403a-be61-ab9e169b03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611558-3a7f-48e4-9cb6-3432423dc03e}" ma:internalName="TaxCatchAll" ma:showField="CatchAllData" ma:web="127fb1df-8ef1-403a-be61-ab9e169b0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690CB0-DF53-4157-92EC-16E4240B4F6C}">
  <ds:schemaRefs>
    <ds:schemaRef ds:uri="http://schemas.microsoft.com/office/2006/metadata/properties"/>
    <ds:schemaRef ds:uri="http://schemas.microsoft.com/office/infopath/2007/PartnerControls"/>
    <ds:schemaRef ds:uri="127fb1df-8ef1-403a-be61-ab9e169b03dc"/>
    <ds:schemaRef ds:uri="6f89993d-7926-42ab-8895-ce9b13dcb42b"/>
  </ds:schemaRefs>
</ds:datastoreItem>
</file>

<file path=customXml/itemProps2.xml><?xml version="1.0" encoding="utf-8"?>
<ds:datastoreItem xmlns:ds="http://schemas.openxmlformats.org/officeDocument/2006/customXml" ds:itemID="{04C8DE59-3901-974C-8D56-B790C6DB9D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29753E-E355-4C5A-87DF-E42CD4B1C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9993d-7926-42ab-8895-ce9b13dcb42b"/>
    <ds:schemaRef ds:uri="127fb1df-8ef1-403a-be61-ab9e169b0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B6FEEA-B53C-47C7-B07C-68278C21198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TNTSC Template.dotx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Higgs, Jennifer</lastModifiedBy>
  <revision>51</revision>
  <lastPrinted>2022-05-31T17:37:00.0000000Z</lastPrinted>
  <dcterms:created xsi:type="dcterms:W3CDTF">2024-04-10T14:00:00.0000000Z</dcterms:created>
  <dcterms:modified xsi:type="dcterms:W3CDTF">2025-02-07T16:34:40.1422068Z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0x010100389EAA55F75D5441B393F42715A92B42</vt:lpwstr>
  </property>
  <property fmtid="{D5CDD505-2E9C-101B-9397-08002B2CF9AE}" pid="3" name="MediaServiceImageTags">
    <vt:lpwstr/>
  </property>
</Properties>
</file>