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835D5" w14:textId="77777777" w:rsidR="00B473E2" w:rsidRDefault="00B473E2" w:rsidP="00F25D2D">
      <w:pPr>
        <w:rPr>
          <w:rFonts w:ascii="Calibri" w:hAnsi="Calibri" w:cs="Calibri"/>
          <w:b/>
          <w:bCs/>
          <w:color w:val="578625"/>
        </w:rPr>
      </w:pPr>
    </w:p>
    <w:p w14:paraId="70E6CD52" w14:textId="7D0D5B45" w:rsidR="00B473E2" w:rsidRDefault="00B473E2" w:rsidP="00B473E2">
      <w:pPr>
        <w:rPr>
          <w:rFonts w:ascii="Calibri" w:hAnsi="Calibri"/>
          <w:b/>
          <w:bCs/>
          <w:color w:val="578625"/>
          <w:sz w:val="28"/>
          <w:szCs w:val="28"/>
        </w:rPr>
      </w:pPr>
      <w:r>
        <w:rPr>
          <w:rFonts w:ascii="Calibri" w:hAnsi="Calibri"/>
          <w:b/>
          <w:bCs/>
          <w:color w:val="578625"/>
          <w:sz w:val="28"/>
          <w:szCs w:val="28"/>
        </w:rPr>
        <w:t>Tier II Intervention Audit</w:t>
      </w:r>
      <w:r w:rsidR="00AC3E19">
        <w:rPr>
          <w:rFonts w:ascii="Calibri" w:hAnsi="Calibri"/>
          <w:b/>
          <w:bCs/>
          <w:color w:val="578625"/>
          <w:sz w:val="28"/>
          <w:szCs w:val="28"/>
        </w:rPr>
        <w:t xml:space="preserve"> Activity Answer Key for Breaks are Better</w:t>
      </w:r>
    </w:p>
    <w:p w14:paraId="615FA5EB" w14:textId="77777777" w:rsidR="00B473E2" w:rsidRDefault="00B473E2" w:rsidP="00B473E2">
      <w:pPr>
        <w:ind w:left="-630"/>
        <w:rPr>
          <w:rFonts w:ascii="Calibri" w:hAnsi="Calibri"/>
          <w:bCs/>
          <w:color w:val="000000" w:themeColor="text1"/>
          <w:szCs w:val="28"/>
        </w:rPr>
      </w:pPr>
    </w:p>
    <w:tbl>
      <w:tblPr>
        <w:tblStyle w:val="GridTable3"/>
        <w:tblW w:w="11156"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4795"/>
        <w:gridCol w:w="977"/>
        <w:gridCol w:w="978"/>
        <w:gridCol w:w="977"/>
        <w:gridCol w:w="978"/>
      </w:tblGrid>
      <w:tr w:rsidR="00B473E2" w:rsidRPr="003F44BE" w14:paraId="484A383B" w14:textId="77777777" w:rsidTr="00841DE3">
        <w:trPr>
          <w:cnfStyle w:val="100000000000" w:firstRow="1" w:lastRow="0" w:firstColumn="0" w:lastColumn="0" w:oddVBand="0" w:evenVBand="0" w:oddHBand="0" w:evenHBand="0" w:firstRowFirstColumn="0" w:firstRowLastColumn="0" w:lastRowFirstColumn="0" w:lastRowLastColumn="0"/>
          <w:trHeight w:val="513"/>
        </w:trPr>
        <w:tc>
          <w:tcPr>
            <w:cnfStyle w:val="001000000100" w:firstRow="0" w:lastRow="0" w:firstColumn="1" w:lastColumn="0" w:oddVBand="0" w:evenVBand="0" w:oddHBand="0" w:evenHBand="0" w:firstRowFirstColumn="1" w:firstRowLastColumn="0" w:lastRowFirstColumn="0" w:lastRowLastColumn="0"/>
            <w:tcW w:w="2451" w:type="dxa"/>
            <w:tcBorders>
              <w:top w:val="none" w:sz="0" w:space="0" w:color="auto"/>
              <w:left w:val="none" w:sz="0" w:space="0" w:color="auto"/>
              <w:bottom w:val="none" w:sz="0" w:space="0" w:color="auto"/>
              <w:right w:val="none" w:sz="0" w:space="0" w:color="auto"/>
            </w:tcBorders>
            <w:shd w:val="clear" w:color="auto" w:fill="BFBFBF" w:themeFill="background2"/>
            <w:vAlign w:val="center"/>
          </w:tcPr>
          <w:p w14:paraId="2D6D0E33" w14:textId="77777777" w:rsidR="00B473E2" w:rsidRPr="003F44BE" w:rsidRDefault="00B473E2" w:rsidP="00841DE3">
            <w:pPr>
              <w:jc w:val="center"/>
              <w:rPr>
                <w:rFonts w:ascii="Calibri" w:hAnsi="Calibri" w:cs="Calibri"/>
                <w:bCs w:val="0"/>
                <w:i w:val="0"/>
                <w:iCs w:val="0"/>
              </w:rPr>
            </w:pPr>
            <w:r w:rsidRPr="003F44BE">
              <w:rPr>
                <w:rFonts w:ascii="Calibri" w:hAnsi="Calibri" w:cs="Calibri"/>
                <w:bCs w:val="0"/>
                <w:i w:val="0"/>
              </w:rPr>
              <w:t>Feature</w:t>
            </w:r>
          </w:p>
        </w:tc>
        <w:tc>
          <w:tcPr>
            <w:tcW w:w="4795" w:type="dxa"/>
            <w:tcBorders>
              <w:top w:val="none" w:sz="0" w:space="0" w:color="auto"/>
              <w:left w:val="none" w:sz="0" w:space="0" w:color="auto"/>
              <w:right w:val="none" w:sz="0" w:space="0" w:color="auto"/>
            </w:tcBorders>
            <w:shd w:val="clear" w:color="auto" w:fill="BFBFBF" w:themeFill="background2"/>
            <w:vAlign w:val="center"/>
          </w:tcPr>
          <w:p w14:paraId="4BC68E99" w14:textId="77777777" w:rsidR="00B473E2" w:rsidRPr="003F44BE" w:rsidRDefault="00B473E2" w:rsidP="00841DE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3F44BE">
              <w:rPr>
                <w:rFonts w:ascii="Calibri" w:hAnsi="Calibri" w:cs="Calibri"/>
              </w:rPr>
              <w:t xml:space="preserve">Explanation </w:t>
            </w:r>
          </w:p>
        </w:tc>
        <w:tc>
          <w:tcPr>
            <w:tcW w:w="977" w:type="dxa"/>
            <w:tcBorders>
              <w:top w:val="none" w:sz="0" w:space="0" w:color="auto"/>
              <w:left w:val="none" w:sz="0" w:space="0" w:color="auto"/>
              <w:right w:val="none" w:sz="0" w:space="0" w:color="auto"/>
            </w:tcBorders>
            <w:shd w:val="clear" w:color="auto" w:fill="BFBFBF" w:themeFill="background2"/>
            <w:vAlign w:val="center"/>
          </w:tcPr>
          <w:p w14:paraId="1B5955C8" w14:textId="77777777" w:rsidR="00B473E2" w:rsidRPr="003F44BE" w:rsidRDefault="00B473E2" w:rsidP="00841DE3">
            <w:pPr>
              <w:ind w:right="-222"/>
              <w:cnfStyle w:val="100000000000" w:firstRow="1"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Check &amp; Connect</w:t>
            </w:r>
          </w:p>
        </w:tc>
        <w:tc>
          <w:tcPr>
            <w:tcW w:w="978" w:type="dxa"/>
            <w:tcBorders>
              <w:top w:val="none" w:sz="0" w:space="0" w:color="auto"/>
              <w:left w:val="none" w:sz="0" w:space="0" w:color="auto"/>
              <w:right w:val="none" w:sz="0" w:space="0" w:color="auto"/>
            </w:tcBorders>
            <w:shd w:val="clear" w:color="auto" w:fill="BFBFBF" w:themeFill="background2"/>
            <w:vAlign w:val="center"/>
          </w:tcPr>
          <w:p w14:paraId="4D3C9719" w14:textId="77777777" w:rsidR="00B473E2" w:rsidRPr="003F44BE" w:rsidRDefault="00B473E2" w:rsidP="00841DE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Breaks are Better</w:t>
            </w:r>
          </w:p>
        </w:tc>
        <w:tc>
          <w:tcPr>
            <w:tcW w:w="977" w:type="dxa"/>
            <w:tcBorders>
              <w:top w:val="none" w:sz="0" w:space="0" w:color="auto"/>
              <w:left w:val="none" w:sz="0" w:space="0" w:color="auto"/>
              <w:right w:val="none" w:sz="0" w:space="0" w:color="auto"/>
            </w:tcBorders>
            <w:shd w:val="clear" w:color="auto" w:fill="BFBFBF" w:themeFill="background2"/>
            <w:vAlign w:val="center"/>
          </w:tcPr>
          <w:p w14:paraId="287D71D3" w14:textId="77777777" w:rsidR="00B473E2" w:rsidRPr="003F44BE" w:rsidRDefault="00B473E2" w:rsidP="00841DE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SISS: Social Skills</w:t>
            </w:r>
          </w:p>
        </w:tc>
        <w:tc>
          <w:tcPr>
            <w:tcW w:w="978" w:type="dxa"/>
            <w:tcBorders>
              <w:top w:val="none" w:sz="0" w:space="0" w:color="auto"/>
              <w:left w:val="none" w:sz="0" w:space="0" w:color="auto"/>
              <w:right w:val="none" w:sz="0" w:space="0" w:color="auto"/>
            </w:tcBorders>
            <w:shd w:val="clear" w:color="auto" w:fill="BFBFBF" w:themeFill="background2"/>
            <w:vAlign w:val="center"/>
          </w:tcPr>
          <w:p w14:paraId="6F847A06" w14:textId="77777777" w:rsidR="00B473E2" w:rsidRPr="003F44BE" w:rsidRDefault="00B473E2" w:rsidP="00841DE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rPr>
            </w:pPr>
          </w:p>
        </w:tc>
      </w:tr>
      <w:tr w:rsidR="00B473E2" w:rsidRPr="003F44BE" w14:paraId="0B39D982" w14:textId="77777777" w:rsidTr="00841DE3">
        <w:trPr>
          <w:cnfStyle w:val="000000100000" w:firstRow="0" w:lastRow="0" w:firstColumn="0" w:lastColumn="0" w:oddVBand="0" w:evenVBand="0" w:oddHBand="1" w:evenHBand="0" w:firstRowFirstColumn="0" w:firstRowLastColumn="0" w:lastRowFirstColumn="0" w:lastRowLastColumn="0"/>
          <w:trHeight w:val="1151"/>
        </w:trPr>
        <w:tc>
          <w:tcPr>
            <w:cnfStyle w:val="001000000000" w:firstRow="0" w:lastRow="0" w:firstColumn="1" w:lastColumn="0" w:oddVBand="0" w:evenVBand="0" w:oddHBand="0" w:evenHBand="0" w:firstRowFirstColumn="0" w:firstRowLastColumn="0" w:lastRowFirstColumn="0" w:lastRowLastColumn="0"/>
            <w:tcW w:w="2451" w:type="dxa"/>
            <w:tcBorders>
              <w:top w:val="none" w:sz="0" w:space="0" w:color="auto"/>
              <w:left w:val="none" w:sz="0" w:space="0" w:color="auto"/>
              <w:bottom w:val="none" w:sz="0" w:space="0" w:color="auto"/>
            </w:tcBorders>
            <w:shd w:val="clear" w:color="auto" w:fill="auto"/>
            <w:vAlign w:val="center"/>
          </w:tcPr>
          <w:p w14:paraId="625C199B" w14:textId="77777777" w:rsidR="00B473E2" w:rsidRPr="003F44BE" w:rsidRDefault="00B473E2" w:rsidP="00841DE3">
            <w:pPr>
              <w:rPr>
                <w:rFonts w:ascii="Calibri" w:hAnsi="Calibri" w:cs="Calibri"/>
                <w:b w:val="0"/>
                <w:bCs w:val="0"/>
                <w:iCs w:val="0"/>
                <w:sz w:val="22"/>
                <w:szCs w:val="22"/>
              </w:rPr>
            </w:pPr>
            <w:r w:rsidRPr="003F44BE">
              <w:rPr>
                <w:rFonts w:ascii="Calibri" w:hAnsi="Calibri" w:cs="Calibri"/>
                <w:i w:val="0"/>
                <w:sz w:val="22"/>
                <w:szCs w:val="22"/>
              </w:rPr>
              <w:t>Linked to school-wide expectations</w:t>
            </w:r>
          </w:p>
        </w:tc>
        <w:tc>
          <w:tcPr>
            <w:tcW w:w="4795" w:type="dxa"/>
            <w:shd w:val="clear" w:color="auto" w:fill="auto"/>
          </w:tcPr>
          <w:p w14:paraId="024F37EA" w14:textId="77777777" w:rsidR="00B473E2" w:rsidRPr="003F44BE" w:rsidRDefault="00B473E2" w:rsidP="00841DE3">
            <w:pPr>
              <w:pStyle w:val="NormalWeb"/>
              <w:numPr>
                <w:ilvl w:val="0"/>
                <w:numId w:val="37"/>
              </w:numPr>
              <w:ind w:left="165" w:hanging="18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3F44BE">
              <w:rPr>
                <w:rFonts w:ascii="Calibri" w:hAnsi="Calibri" w:cs="Calibri"/>
                <w:sz w:val="22"/>
                <w:szCs w:val="22"/>
              </w:rPr>
              <w:t>The intervention should refer to the school’s School-wide Behavior Expectation.</w:t>
            </w:r>
          </w:p>
          <w:p w14:paraId="3420AF00" w14:textId="77777777" w:rsidR="00B473E2" w:rsidRPr="003F44BE" w:rsidRDefault="00B473E2" w:rsidP="00841DE3">
            <w:pPr>
              <w:pStyle w:val="NormalWeb"/>
              <w:numPr>
                <w:ilvl w:val="0"/>
                <w:numId w:val="37"/>
              </w:numPr>
              <w:ind w:left="165" w:hanging="18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3F44BE">
              <w:rPr>
                <w:rFonts w:ascii="Calibri" w:hAnsi="Calibri" w:cs="Calibri"/>
                <w:sz w:val="22"/>
                <w:szCs w:val="22"/>
              </w:rPr>
              <w:t>Behaviors taught should reference back to the whole school plan.</w:t>
            </w:r>
          </w:p>
        </w:tc>
        <w:tc>
          <w:tcPr>
            <w:tcW w:w="977" w:type="dxa"/>
            <w:shd w:val="clear" w:color="auto" w:fill="auto"/>
            <w:vAlign w:val="center"/>
          </w:tcPr>
          <w:p w14:paraId="64E6662C" w14:textId="77777777" w:rsidR="00B473E2" w:rsidRPr="00E06F51" w:rsidRDefault="00B473E2" w:rsidP="00841DE3">
            <w:pPr>
              <w:pStyle w:val="NormalWeb"/>
              <w:jc w:val="center"/>
              <w:cnfStyle w:val="000000100000" w:firstRow="0" w:lastRow="0" w:firstColumn="0" w:lastColumn="0" w:oddVBand="0" w:evenVBand="0" w:oddHBand="1" w:evenHBand="0" w:firstRowFirstColumn="0" w:firstRowLastColumn="0" w:lastRowFirstColumn="0" w:lastRowLastColumn="0"/>
              <w:rPr>
                <w:rFonts w:ascii="Calibri" w:hAnsi="Calibri" w:cs="Calibri"/>
                <w:b/>
                <w:szCs w:val="22"/>
              </w:rPr>
            </w:pPr>
          </w:p>
        </w:tc>
        <w:tc>
          <w:tcPr>
            <w:tcW w:w="978" w:type="dxa"/>
            <w:shd w:val="clear" w:color="auto" w:fill="auto"/>
            <w:vAlign w:val="center"/>
          </w:tcPr>
          <w:p w14:paraId="75EA884A" w14:textId="77777777" w:rsidR="00B473E2" w:rsidRPr="00E06F51" w:rsidRDefault="00B473E2" w:rsidP="00841DE3">
            <w:pPr>
              <w:pStyle w:val="NormalWeb"/>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E06F51">
              <w:rPr>
                <w:rFonts w:ascii="Calibri" w:hAnsi="Calibri" w:cs="Calibri"/>
                <w:b/>
              </w:rPr>
              <w:t>X</w:t>
            </w:r>
          </w:p>
        </w:tc>
        <w:tc>
          <w:tcPr>
            <w:tcW w:w="977" w:type="dxa"/>
            <w:shd w:val="clear" w:color="auto" w:fill="auto"/>
            <w:vAlign w:val="center"/>
          </w:tcPr>
          <w:p w14:paraId="417B64B6" w14:textId="77777777" w:rsidR="00B473E2" w:rsidRPr="00E06F51" w:rsidRDefault="00B473E2" w:rsidP="00841DE3">
            <w:pPr>
              <w:pStyle w:val="NormalWeb"/>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E06F51">
              <w:rPr>
                <w:rFonts w:ascii="Calibri" w:hAnsi="Calibri" w:cs="Calibri"/>
                <w:b/>
              </w:rPr>
              <w:t>X</w:t>
            </w:r>
          </w:p>
        </w:tc>
        <w:tc>
          <w:tcPr>
            <w:tcW w:w="978" w:type="dxa"/>
            <w:shd w:val="clear" w:color="auto" w:fill="auto"/>
          </w:tcPr>
          <w:p w14:paraId="35D36E43" w14:textId="77777777" w:rsidR="00B473E2" w:rsidRPr="003F44BE" w:rsidRDefault="00B473E2" w:rsidP="00841DE3">
            <w:pPr>
              <w:pStyle w:val="NormalWeb"/>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r>
      <w:tr w:rsidR="00B473E2" w:rsidRPr="003F44BE" w14:paraId="717647DF" w14:textId="77777777" w:rsidTr="00841DE3">
        <w:tc>
          <w:tcPr>
            <w:cnfStyle w:val="001000000000" w:firstRow="0" w:lastRow="0" w:firstColumn="1" w:lastColumn="0" w:oddVBand="0" w:evenVBand="0" w:oddHBand="0" w:evenHBand="0" w:firstRowFirstColumn="0" w:firstRowLastColumn="0" w:lastRowFirstColumn="0" w:lastRowLastColumn="0"/>
            <w:tcW w:w="2451" w:type="dxa"/>
            <w:tcBorders>
              <w:top w:val="none" w:sz="0" w:space="0" w:color="auto"/>
              <w:left w:val="none" w:sz="0" w:space="0" w:color="auto"/>
              <w:bottom w:val="none" w:sz="0" w:space="0" w:color="auto"/>
            </w:tcBorders>
            <w:shd w:val="clear" w:color="auto" w:fill="auto"/>
            <w:vAlign w:val="center"/>
          </w:tcPr>
          <w:p w14:paraId="455A098C" w14:textId="77777777" w:rsidR="00B473E2" w:rsidRPr="003F44BE" w:rsidRDefault="00B473E2" w:rsidP="00841DE3">
            <w:pPr>
              <w:rPr>
                <w:rFonts w:ascii="Calibri" w:hAnsi="Calibri" w:cs="Calibri"/>
                <w:i w:val="0"/>
                <w:sz w:val="22"/>
                <w:szCs w:val="22"/>
              </w:rPr>
            </w:pPr>
            <w:r w:rsidRPr="003F44BE">
              <w:rPr>
                <w:rFonts w:ascii="Calibri" w:hAnsi="Calibri" w:cs="Calibri"/>
                <w:i w:val="0"/>
                <w:sz w:val="22"/>
                <w:szCs w:val="22"/>
              </w:rPr>
              <w:t>Continuously available for student participation</w:t>
            </w:r>
          </w:p>
        </w:tc>
        <w:tc>
          <w:tcPr>
            <w:tcW w:w="4795" w:type="dxa"/>
            <w:shd w:val="clear" w:color="auto" w:fill="auto"/>
          </w:tcPr>
          <w:p w14:paraId="2A2D17FA" w14:textId="77777777" w:rsidR="00B473E2" w:rsidRPr="003F44BE" w:rsidRDefault="00B473E2" w:rsidP="00841DE3">
            <w:pPr>
              <w:pStyle w:val="NormalWeb"/>
              <w:numPr>
                <w:ilvl w:val="0"/>
                <w:numId w:val="37"/>
              </w:numPr>
              <w:ind w:left="165" w:hanging="165"/>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3F44BE">
              <w:rPr>
                <w:rFonts w:ascii="Calibri" w:hAnsi="Calibri" w:cs="Calibri"/>
                <w:sz w:val="22"/>
                <w:szCs w:val="22"/>
              </w:rPr>
              <w:t>Interventions should be available to students throughout the year.</w:t>
            </w:r>
          </w:p>
        </w:tc>
        <w:tc>
          <w:tcPr>
            <w:tcW w:w="977" w:type="dxa"/>
            <w:shd w:val="clear" w:color="auto" w:fill="auto"/>
            <w:vAlign w:val="center"/>
          </w:tcPr>
          <w:p w14:paraId="1EFD9CAD" w14:textId="77777777" w:rsidR="00B473E2" w:rsidRPr="00E06F51" w:rsidRDefault="00B473E2" w:rsidP="00841DE3">
            <w:pPr>
              <w:pStyle w:val="NormalWeb"/>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2"/>
                <w:szCs w:val="22"/>
              </w:rPr>
            </w:pPr>
            <w:r>
              <w:rPr>
                <w:rFonts w:ascii="Calibri" w:hAnsi="Calibri" w:cs="Calibri"/>
                <w:b/>
                <w:sz w:val="22"/>
                <w:szCs w:val="22"/>
              </w:rPr>
              <w:t>X</w:t>
            </w:r>
          </w:p>
        </w:tc>
        <w:tc>
          <w:tcPr>
            <w:tcW w:w="978" w:type="dxa"/>
            <w:shd w:val="clear" w:color="auto" w:fill="auto"/>
            <w:vAlign w:val="center"/>
          </w:tcPr>
          <w:p w14:paraId="02705DF0" w14:textId="77777777" w:rsidR="00B473E2" w:rsidRPr="00E06F51" w:rsidRDefault="00B473E2" w:rsidP="00841DE3">
            <w:pPr>
              <w:pStyle w:val="NormalWeb"/>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E06F51">
              <w:rPr>
                <w:rFonts w:ascii="Calibri" w:hAnsi="Calibri" w:cs="Calibri"/>
                <w:b/>
              </w:rPr>
              <w:t>X</w:t>
            </w:r>
          </w:p>
        </w:tc>
        <w:tc>
          <w:tcPr>
            <w:tcW w:w="977" w:type="dxa"/>
            <w:shd w:val="clear" w:color="auto" w:fill="auto"/>
            <w:vAlign w:val="center"/>
          </w:tcPr>
          <w:p w14:paraId="2BD05F6F" w14:textId="77777777" w:rsidR="00B473E2" w:rsidRPr="00E06F51" w:rsidRDefault="00B473E2" w:rsidP="00841DE3">
            <w:pPr>
              <w:pStyle w:val="NormalWeb"/>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E06F51">
              <w:rPr>
                <w:rFonts w:ascii="Calibri" w:hAnsi="Calibri" w:cs="Calibri"/>
                <w:b/>
              </w:rPr>
              <w:t>X</w:t>
            </w:r>
          </w:p>
        </w:tc>
        <w:tc>
          <w:tcPr>
            <w:tcW w:w="978" w:type="dxa"/>
            <w:shd w:val="clear" w:color="auto" w:fill="auto"/>
          </w:tcPr>
          <w:p w14:paraId="73E9F559" w14:textId="77777777" w:rsidR="00B473E2" w:rsidRPr="003F44BE" w:rsidRDefault="00B473E2" w:rsidP="00841DE3">
            <w:pPr>
              <w:pStyle w:val="NormalWeb"/>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8"/>
                <w:szCs w:val="28"/>
              </w:rPr>
            </w:pPr>
          </w:p>
        </w:tc>
      </w:tr>
      <w:tr w:rsidR="00B473E2" w:rsidRPr="003F44BE" w14:paraId="59EC38EE" w14:textId="77777777" w:rsidTr="00841D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1" w:type="dxa"/>
            <w:tcBorders>
              <w:top w:val="none" w:sz="0" w:space="0" w:color="auto"/>
              <w:left w:val="none" w:sz="0" w:space="0" w:color="auto"/>
              <w:bottom w:val="none" w:sz="0" w:space="0" w:color="auto"/>
            </w:tcBorders>
            <w:shd w:val="clear" w:color="auto" w:fill="auto"/>
            <w:vAlign w:val="center"/>
          </w:tcPr>
          <w:p w14:paraId="61B02F9E" w14:textId="77777777" w:rsidR="00B473E2" w:rsidRPr="003F44BE" w:rsidRDefault="00B473E2" w:rsidP="00841DE3">
            <w:pPr>
              <w:rPr>
                <w:rFonts w:ascii="Calibri" w:hAnsi="Calibri" w:cs="Calibri"/>
                <w:i w:val="0"/>
                <w:sz w:val="22"/>
                <w:szCs w:val="22"/>
              </w:rPr>
            </w:pPr>
            <w:r w:rsidRPr="003F44BE">
              <w:rPr>
                <w:rFonts w:ascii="Calibri" w:hAnsi="Calibri" w:cs="Calibri"/>
                <w:i w:val="0"/>
                <w:sz w:val="22"/>
                <w:szCs w:val="22"/>
              </w:rPr>
              <w:t>Rapid Access to Intervention</w:t>
            </w:r>
          </w:p>
        </w:tc>
        <w:tc>
          <w:tcPr>
            <w:tcW w:w="4795" w:type="dxa"/>
            <w:shd w:val="clear" w:color="auto" w:fill="auto"/>
          </w:tcPr>
          <w:p w14:paraId="3F1FB91C" w14:textId="77777777" w:rsidR="00B473E2" w:rsidRPr="003F44BE" w:rsidRDefault="00B473E2" w:rsidP="00841DE3">
            <w:pPr>
              <w:pStyle w:val="NormalWeb"/>
              <w:numPr>
                <w:ilvl w:val="0"/>
                <w:numId w:val="37"/>
              </w:numPr>
              <w:ind w:left="165" w:hanging="165"/>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3F44BE">
              <w:rPr>
                <w:rFonts w:ascii="Calibri" w:hAnsi="Calibri" w:cs="Calibri"/>
                <w:sz w:val="22"/>
                <w:szCs w:val="22"/>
              </w:rPr>
              <w:t>Once identified, students should be placed in Tier II intervention within 3-5 days.</w:t>
            </w:r>
          </w:p>
        </w:tc>
        <w:tc>
          <w:tcPr>
            <w:tcW w:w="977" w:type="dxa"/>
            <w:shd w:val="clear" w:color="auto" w:fill="auto"/>
            <w:vAlign w:val="center"/>
          </w:tcPr>
          <w:p w14:paraId="3F0D328D" w14:textId="77777777" w:rsidR="00B473E2" w:rsidRPr="00E06F51" w:rsidRDefault="00B473E2" w:rsidP="00841DE3">
            <w:pPr>
              <w:pStyle w:val="NormalWeb"/>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2"/>
                <w:szCs w:val="22"/>
              </w:rPr>
            </w:pPr>
            <w:r>
              <w:rPr>
                <w:rFonts w:ascii="Calibri" w:hAnsi="Calibri" w:cs="Calibri"/>
                <w:b/>
                <w:sz w:val="22"/>
                <w:szCs w:val="22"/>
              </w:rPr>
              <w:t>X</w:t>
            </w:r>
          </w:p>
        </w:tc>
        <w:tc>
          <w:tcPr>
            <w:tcW w:w="978" w:type="dxa"/>
            <w:shd w:val="clear" w:color="auto" w:fill="auto"/>
            <w:vAlign w:val="center"/>
          </w:tcPr>
          <w:p w14:paraId="78591AB8" w14:textId="77777777" w:rsidR="00B473E2" w:rsidRPr="00E06F51" w:rsidRDefault="00B473E2" w:rsidP="00841DE3">
            <w:pPr>
              <w:pStyle w:val="NormalWeb"/>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E06F51">
              <w:rPr>
                <w:rFonts w:ascii="Calibri" w:hAnsi="Calibri" w:cs="Calibri"/>
                <w:b/>
              </w:rPr>
              <w:t>X</w:t>
            </w:r>
          </w:p>
        </w:tc>
        <w:tc>
          <w:tcPr>
            <w:tcW w:w="977" w:type="dxa"/>
            <w:shd w:val="clear" w:color="auto" w:fill="auto"/>
            <w:vAlign w:val="center"/>
          </w:tcPr>
          <w:p w14:paraId="0D62FA56" w14:textId="77777777" w:rsidR="00B473E2" w:rsidRPr="00E06F51" w:rsidRDefault="00B473E2" w:rsidP="00841DE3">
            <w:pPr>
              <w:pStyle w:val="NormalWeb"/>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c>
          <w:tcPr>
            <w:tcW w:w="978" w:type="dxa"/>
            <w:shd w:val="clear" w:color="auto" w:fill="auto"/>
          </w:tcPr>
          <w:p w14:paraId="292A6187" w14:textId="77777777" w:rsidR="00B473E2" w:rsidRPr="003F44BE" w:rsidRDefault="00B473E2" w:rsidP="00841DE3">
            <w:pPr>
              <w:pStyle w:val="NormalWeb"/>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8"/>
                <w:szCs w:val="28"/>
              </w:rPr>
            </w:pPr>
          </w:p>
        </w:tc>
      </w:tr>
      <w:tr w:rsidR="00B473E2" w:rsidRPr="003F44BE" w14:paraId="2DF27C0D" w14:textId="77777777" w:rsidTr="00841DE3">
        <w:trPr>
          <w:trHeight w:val="944"/>
        </w:trPr>
        <w:tc>
          <w:tcPr>
            <w:cnfStyle w:val="001000000000" w:firstRow="0" w:lastRow="0" w:firstColumn="1" w:lastColumn="0" w:oddVBand="0" w:evenVBand="0" w:oddHBand="0" w:evenHBand="0" w:firstRowFirstColumn="0" w:firstRowLastColumn="0" w:lastRowFirstColumn="0" w:lastRowLastColumn="0"/>
            <w:tcW w:w="2451" w:type="dxa"/>
            <w:tcBorders>
              <w:top w:val="none" w:sz="0" w:space="0" w:color="auto"/>
              <w:left w:val="none" w:sz="0" w:space="0" w:color="auto"/>
              <w:bottom w:val="none" w:sz="0" w:space="0" w:color="auto"/>
            </w:tcBorders>
            <w:shd w:val="clear" w:color="auto" w:fill="auto"/>
            <w:vAlign w:val="center"/>
          </w:tcPr>
          <w:p w14:paraId="5650E7D6" w14:textId="77777777" w:rsidR="00B473E2" w:rsidRPr="003F44BE" w:rsidRDefault="00B473E2" w:rsidP="00841DE3">
            <w:pPr>
              <w:rPr>
                <w:rFonts w:ascii="Calibri" w:hAnsi="Calibri" w:cs="Calibri"/>
                <w:i w:val="0"/>
                <w:sz w:val="22"/>
                <w:szCs w:val="22"/>
              </w:rPr>
            </w:pPr>
            <w:r w:rsidRPr="003F44BE">
              <w:rPr>
                <w:rFonts w:ascii="Calibri" w:hAnsi="Calibri" w:cs="Calibri"/>
                <w:i w:val="0"/>
                <w:sz w:val="22"/>
                <w:szCs w:val="22"/>
              </w:rPr>
              <w:t>Matched to function of behavior</w:t>
            </w:r>
          </w:p>
        </w:tc>
        <w:tc>
          <w:tcPr>
            <w:tcW w:w="4795" w:type="dxa"/>
            <w:shd w:val="clear" w:color="auto" w:fill="auto"/>
          </w:tcPr>
          <w:p w14:paraId="78DAF3BA" w14:textId="77777777" w:rsidR="00B473E2" w:rsidRPr="003F44BE" w:rsidRDefault="00B473E2" w:rsidP="00841DE3">
            <w:pPr>
              <w:pStyle w:val="NormalWeb"/>
              <w:numPr>
                <w:ilvl w:val="0"/>
                <w:numId w:val="37"/>
              </w:numPr>
              <w:shd w:val="clear" w:color="auto" w:fill="FFFFFF"/>
              <w:ind w:left="165" w:hanging="165"/>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3F44BE">
              <w:rPr>
                <w:rFonts w:ascii="Calibri" w:hAnsi="Calibri" w:cs="Calibri"/>
                <w:sz w:val="22"/>
                <w:szCs w:val="22"/>
              </w:rPr>
              <w:t>Interventions should be varied so that students are able to access interventions that match the function of their behavior.</w:t>
            </w:r>
          </w:p>
        </w:tc>
        <w:tc>
          <w:tcPr>
            <w:tcW w:w="977" w:type="dxa"/>
            <w:shd w:val="clear" w:color="auto" w:fill="auto"/>
            <w:vAlign w:val="center"/>
          </w:tcPr>
          <w:p w14:paraId="02C5117F" w14:textId="77777777" w:rsidR="00B473E2" w:rsidRPr="00E06F51" w:rsidRDefault="00B473E2" w:rsidP="00841DE3">
            <w:pPr>
              <w:pStyle w:val="NormalWeb"/>
              <w:shd w:val="clear" w:color="auto" w:fill="FFFFFF"/>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2"/>
                <w:szCs w:val="22"/>
              </w:rPr>
            </w:pPr>
          </w:p>
        </w:tc>
        <w:tc>
          <w:tcPr>
            <w:tcW w:w="978" w:type="dxa"/>
            <w:shd w:val="clear" w:color="auto" w:fill="auto"/>
            <w:vAlign w:val="center"/>
          </w:tcPr>
          <w:p w14:paraId="5D3CF067" w14:textId="77777777" w:rsidR="00B473E2" w:rsidRPr="00E06F51" w:rsidRDefault="00B473E2" w:rsidP="00841DE3">
            <w:pPr>
              <w:pStyle w:val="NormalWeb"/>
              <w:shd w:val="clear" w:color="auto" w:fill="FFFFFF"/>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E06F51">
              <w:rPr>
                <w:rFonts w:ascii="Calibri" w:hAnsi="Calibri" w:cs="Calibri"/>
                <w:b/>
              </w:rPr>
              <w:t>X</w:t>
            </w:r>
          </w:p>
        </w:tc>
        <w:tc>
          <w:tcPr>
            <w:tcW w:w="977" w:type="dxa"/>
            <w:shd w:val="clear" w:color="auto" w:fill="auto"/>
            <w:vAlign w:val="center"/>
          </w:tcPr>
          <w:p w14:paraId="05DF9343" w14:textId="77777777" w:rsidR="00B473E2" w:rsidRPr="00E06F51" w:rsidRDefault="00B473E2" w:rsidP="00841DE3">
            <w:pPr>
              <w:pStyle w:val="NormalWeb"/>
              <w:shd w:val="clear" w:color="auto" w:fill="FFFFFF"/>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E06F51">
              <w:rPr>
                <w:rFonts w:ascii="Calibri" w:hAnsi="Calibri" w:cs="Calibri"/>
                <w:b/>
              </w:rPr>
              <w:t>X</w:t>
            </w:r>
          </w:p>
        </w:tc>
        <w:tc>
          <w:tcPr>
            <w:tcW w:w="978" w:type="dxa"/>
            <w:shd w:val="clear" w:color="auto" w:fill="auto"/>
          </w:tcPr>
          <w:p w14:paraId="6D2134C6" w14:textId="77777777" w:rsidR="00B473E2" w:rsidRPr="003F44BE" w:rsidRDefault="00B473E2" w:rsidP="00841DE3">
            <w:pPr>
              <w:pStyle w:val="NormalWeb"/>
              <w:shd w:val="clear" w:color="auto" w:fill="FFFFFF"/>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p>
        </w:tc>
      </w:tr>
      <w:tr w:rsidR="00B473E2" w:rsidRPr="003F44BE" w14:paraId="00D534EB" w14:textId="77777777" w:rsidTr="00841DE3">
        <w:trPr>
          <w:cnfStyle w:val="000000100000" w:firstRow="0" w:lastRow="0" w:firstColumn="0" w:lastColumn="0" w:oddVBand="0" w:evenVBand="0" w:oddHBand="1" w:evenHBand="0" w:firstRowFirstColumn="0" w:firstRowLastColumn="0" w:lastRowFirstColumn="0" w:lastRowLastColumn="0"/>
          <w:trHeight w:val="1115"/>
        </w:trPr>
        <w:tc>
          <w:tcPr>
            <w:cnfStyle w:val="001000000000" w:firstRow="0" w:lastRow="0" w:firstColumn="1" w:lastColumn="0" w:oddVBand="0" w:evenVBand="0" w:oddHBand="0" w:evenHBand="0" w:firstRowFirstColumn="0" w:firstRowLastColumn="0" w:lastRowFirstColumn="0" w:lastRowLastColumn="0"/>
            <w:tcW w:w="2451" w:type="dxa"/>
            <w:tcBorders>
              <w:top w:val="none" w:sz="0" w:space="0" w:color="auto"/>
              <w:left w:val="none" w:sz="0" w:space="0" w:color="auto"/>
              <w:bottom w:val="none" w:sz="0" w:space="0" w:color="auto"/>
            </w:tcBorders>
            <w:shd w:val="clear" w:color="auto" w:fill="auto"/>
            <w:vAlign w:val="center"/>
          </w:tcPr>
          <w:p w14:paraId="4A8DDCC2" w14:textId="77777777" w:rsidR="00B473E2" w:rsidRPr="003F44BE" w:rsidRDefault="00B473E2" w:rsidP="00841DE3">
            <w:pPr>
              <w:rPr>
                <w:rFonts w:ascii="Calibri" w:hAnsi="Calibri" w:cs="Calibri"/>
                <w:i w:val="0"/>
                <w:sz w:val="22"/>
                <w:szCs w:val="22"/>
              </w:rPr>
            </w:pPr>
            <w:r w:rsidRPr="003F44BE">
              <w:rPr>
                <w:rFonts w:ascii="Calibri" w:hAnsi="Calibri" w:cs="Calibri"/>
                <w:i w:val="0"/>
                <w:sz w:val="22"/>
                <w:szCs w:val="22"/>
              </w:rPr>
              <w:t>Specific feedback given to students from staff</w:t>
            </w:r>
          </w:p>
        </w:tc>
        <w:tc>
          <w:tcPr>
            <w:tcW w:w="4795" w:type="dxa"/>
            <w:shd w:val="clear" w:color="auto" w:fill="auto"/>
          </w:tcPr>
          <w:p w14:paraId="3F5AD6BE" w14:textId="77777777" w:rsidR="00B473E2" w:rsidRPr="003F44BE" w:rsidRDefault="00B473E2" w:rsidP="00841DE3">
            <w:pPr>
              <w:pStyle w:val="NormalWeb"/>
              <w:numPr>
                <w:ilvl w:val="0"/>
                <w:numId w:val="37"/>
              </w:numPr>
              <w:shd w:val="clear" w:color="auto" w:fill="FFFFFF"/>
              <w:ind w:left="165" w:hanging="18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3F44BE">
              <w:rPr>
                <w:rFonts w:ascii="Calibri" w:hAnsi="Calibri" w:cs="Calibri"/>
                <w:sz w:val="22"/>
                <w:szCs w:val="22"/>
              </w:rPr>
              <w:t>Interventions should provide explicit feedback to students about their behavior.</w:t>
            </w:r>
          </w:p>
          <w:p w14:paraId="1AED0FD1" w14:textId="77777777" w:rsidR="00B473E2" w:rsidRPr="003F44BE" w:rsidRDefault="00B473E2" w:rsidP="00841DE3">
            <w:pPr>
              <w:pStyle w:val="NormalWeb"/>
              <w:numPr>
                <w:ilvl w:val="0"/>
                <w:numId w:val="37"/>
              </w:numPr>
              <w:shd w:val="clear" w:color="auto" w:fill="FFFFFF"/>
              <w:ind w:left="165" w:hanging="165"/>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3F44BE">
              <w:rPr>
                <w:rFonts w:ascii="Calibri" w:hAnsi="Calibri" w:cs="Calibri"/>
                <w:sz w:val="22"/>
                <w:szCs w:val="22"/>
              </w:rPr>
              <w:t xml:space="preserve">Both specific positive and corrective feedback should be given to the student. </w:t>
            </w:r>
          </w:p>
        </w:tc>
        <w:tc>
          <w:tcPr>
            <w:tcW w:w="977" w:type="dxa"/>
            <w:shd w:val="clear" w:color="auto" w:fill="auto"/>
            <w:vAlign w:val="center"/>
          </w:tcPr>
          <w:p w14:paraId="138481C5" w14:textId="77777777" w:rsidR="00B473E2" w:rsidRPr="00E06F51" w:rsidRDefault="00B473E2" w:rsidP="00841DE3">
            <w:pPr>
              <w:pStyle w:val="NormalWeb"/>
              <w:shd w:val="clear" w:color="auto" w:fill="FFFFFF"/>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2"/>
                <w:szCs w:val="22"/>
              </w:rPr>
            </w:pPr>
            <w:r>
              <w:rPr>
                <w:rFonts w:ascii="Calibri" w:hAnsi="Calibri" w:cs="Calibri"/>
                <w:b/>
                <w:sz w:val="22"/>
                <w:szCs w:val="22"/>
              </w:rPr>
              <w:t>X</w:t>
            </w:r>
          </w:p>
        </w:tc>
        <w:tc>
          <w:tcPr>
            <w:tcW w:w="978" w:type="dxa"/>
            <w:shd w:val="clear" w:color="auto" w:fill="auto"/>
            <w:vAlign w:val="center"/>
          </w:tcPr>
          <w:p w14:paraId="5D7328EC" w14:textId="77777777" w:rsidR="00B473E2" w:rsidRPr="00E06F51" w:rsidRDefault="00B473E2" w:rsidP="00841DE3">
            <w:pPr>
              <w:pStyle w:val="NormalWeb"/>
              <w:shd w:val="clear" w:color="auto" w:fill="FFFFFF"/>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E06F51">
              <w:rPr>
                <w:rFonts w:ascii="Calibri" w:hAnsi="Calibri" w:cs="Calibri"/>
                <w:b/>
              </w:rPr>
              <w:t>X</w:t>
            </w:r>
          </w:p>
        </w:tc>
        <w:tc>
          <w:tcPr>
            <w:tcW w:w="977" w:type="dxa"/>
            <w:shd w:val="clear" w:color="auto" w:fill="auto"/>
            <w:vAlign w:val="center"/>
          </w:tcPr>
          <w:p w14:paraId="25F5D514" w14:textId="77777777" w:rsidR="00B473E2" w:rsidRPr="00E06F51" w:rsidRDefault="00B473E2" w:rsidP="00841DE3">
            <w:pPr>
              <w:pStyle w:val="NormalWeb"/>
              <w:shd w:val="clear" w:color="auto" w:fill="FFFFFF"/>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E06F51">
              <w:rPr>
                <w:rFonts w:ascii="Calibri" w:hAnsi="Calibri" w:cs="Calibri"/>
                <w:b/>
              </w:rPr>
              <w:t>X</w:t>
            </w:r>
          </w:p>
        </w:tc>
        <w:tc>
          <w:tcPr>
            <w:tcW w:w="978" w:type="dxa"/>
            <w:shd w:val="clear" w:color="auto" w:fill="auto"/>
          </w:tcPr>
          <w:p w14:paraId="62FC36F5" w14:textId="77777777" w:rsidR="00B473E2" w:rsidRPr="003F44BE" w:rsidRDefault="00B473E2" w:rsidP="00841DE3">
            <w:pPr>
              <w:pStyle w:val="NormalWeb"/>
              <w:shd w:val="clear" w:color="auto" w:fill="FFFFFF"/>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r>
      <w:tr w:rsidR="00B473E2" w:rsidRPr="003F44BE" w14:paraId="373AFF58" w14:textId="77777777" w:rsidTr="00841DE3">
        <w:trPr>
          <w:trHeight w:val="926"/>
        </w:trPr>
        <w:tc>
          <w:tcPr>
            <w:cnfStyle w:val="001000000000" w:firstRow="0" w:lastRow="0" w:firstColumn="1" w:lastColumn="0" w:oddVBand="0" w:evenVBand="0" w:oddHBand="0" w:evenHBand="0" w:firstRowFirstColumn="0" w:firstRowLastColumn="0" w:lastRowFirstColumn="0" w:lastRowLastColumn="0"/>
            <w:tcW w:w="2451" w:type="dxa"/>
            <w:tcBorders>
              <w:top w:val="none" w:sz="0" w:space="0" w:color="auto"/>
              <w:left w:val="none" w:sz="0" w:space="0" w:color="auto"/>
              <w:bottom w:val="none" w:sz="0" w:space="0" w:color="auto"/>
            </w:tcBorders>
            <w:shd w:val="clear" w:color="auto" w:fill="auto"/>
            <w:vAlign w:val="center"/>
          </w:tcPr>
          <w:p w14:paraId="0E5BBBAB" w14:textId="77777777" w:rsidR="00B473E2" w:rsidRPr="003F44BE" w:rsidRDefault="00B473E2" w:rsidP="00841DE3">
            <w:pPr>
              <w:rPr>
                <w:rFonts w:ascii="Calibri" w:hAnsi="Calibri" w:cs="Calibri"/>
                <w:i w:val="0"/>
                <w:sz w:val="22"/>
                <w:szCs w:val="22"/>
              </w:rPr>
            </w:pPr>
            <w:r w:rsidRPr="003F44BE">
              <w:rPr>
                <w:rFonts w:ascii="Calibri" w:hAnsi="Calibri" w:cs="Calibri"/>
                <w:i w:val="0"/>
                <w:sz w:val="22"/>
                <w:szCs w:val="22"/>
              </w:rPr>
              <w:t>Daily opportunities to practice skills</w:t>
            </w:r>
          </w:p>
        </w:tc>
        <w:tc>
          <w:tcPr>
            <w:tcW w:w="4795" w:type="dxa"/>
            <w:shd w:val="clear" w:color="auto" w:fill="auto"/>
          </w:tcPr>
          <w:p w14:paraId="703B4D9C" w14:textId="77777777" w:rsidR="00B473E2" w:rsidRPr="003F44BE" w:rsidRDefault="00B473E2" w:rsidP="00841DE3">
            <w:pPr>
              <w:pStyle w:val="NormalWeb"/>
              <w:numPr>
                <w:ilvl w:val="0"/>
                <w:numId w:val="37"/>
              </w:numPr>
              <w:shd w:val="clear" w:color="auto" w:fill="FFFFFF"/>
              <w:ind w:left="165" w:hanging="165"/>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3F44BE">
              <w:rPr>
                <w:rFonts w:ascii="Calibri" w:hAnsi="Calibri" w:cs="Calibri"/>
                <w:sz w:val="22"/>
                <w:szCs w:val="22"/>
              </w:rPr>
              <w:t xml:space="preserve">Interventions should be given students time to practice their new skills in the classroom or other school settings. </w:t>
            </w:r>
          </w:p>
        </w:tc>
        <w:tc>
          <w:tcPr>
            <w:tcW w:w="977" w:type="dxa"/>
            <w:shd w:val="clear" w:color="auto" w:fill="auto"/>
            <w:vAlign w:val="center"/>
          </w:tcPr>
          <w:p w14:paraId="2E1D51BF" w14:textId="77777777" w:rsidR="00B473E2" w:rsidRPr="00E06F51" w:rsidRDefault="00B473E2" w:rsidP="00841DE3">
            <w:pPr>
              <w:pStyle w:val="NormalWeb"/>
              <w:shd w:val="clear" w:color="auto" w:fill="FFFFFF"/>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2"/>
                <w:szCs w:val="22"/>
              </w:rPr>
            </w:pPr>
            <w:r>
              <w:rPr>
                <w:rFonts w:ascii="Calibri" w:hAnsi="Calibri" w:cs="Calibri"/>
                <w:b/>
                <w:sz w:val="22"/>
                <w:szCs w:val="22"/>
              </w:rPr>
              <w:t>X</w:t>
            </w:r>
          </w:p>
        </w:tc>
        <w:tc>
          <w:tcPr>
            <w:tcW w:w="978" w:type="dxa"/>
            <w:shd w:val="clear" w:color="auto" w:fill="auto"/>
            <w:vAlign w:val="center"/>
          </w:tcPr>
          <w:p w14:paraId="35D5D631" w14:textId="77777777" w:rsidR="00B473E2" w:rsidRPr="00E06F51" w:rsidRDefault="00B473E2" w:rsidP="00841DE3">
            <w:pPr>
              <w:pStyle w:val="NormalWeb"/>
              <w:shd w:val="clear" w:color="auto" w:fill="FFFFFF"/>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E06F51">
              <w:rPr>
                <w:rFonts w:ascii="Calibri" w:hAnsi="Calibri" w:cs="Calibri"/>
                <w:b/>
              </w:rPr>
              <w:t>X</w:t>
            </w:r>
          </w:p>
        </w:tc>
        <w:tc>
          <w:tcPr>
            <w:tcW w:w="977" w:type="dxa"/>
            <w:shd w:val="clear" w:color="auto" w:fill="auto"/>
            <w:vAlign w:val="center"/>
          </w:tcPr>
          <w:p w14:paraId="6786EC6A" w14:textId="77777777" w:rsidR="00B473E2" w:rsidRPr="00E06F51" w:rsidRDefault="00B473E2" w:rsidP="00841DE3">
            <w:pPr>
              <w:pStyle w:val="NormalWeb"/>
              <w:shd w:val="clear" w:color="auto" w:fill="FFFFFF"/>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E06F51">
              <w:rPr>
                <w:rFonts w:ascii="Calibri" w:hAnsi="Calibri" w:cs="Calibri"/>
                <w:b/>
              </w:rPr>
              <w:t>X</w:t>
            </w:r>
          </w:p>
        </w:tc>
        <w:tc>
          <w:tcPr>
            <w:tcW w:w="978" w:type="dxa"/>
            <w:shd w:val="clear" w:color="auto" w:fill="auto"/>
          </w:tcPr>
          <w:p w14:paraId="3E289DD0" w14:textId="77777777" w:rsidR="00B473E2" w:rsidRPr="003F44BE" w:rsidRDefault="00B473E2" w:rsidP="00841DE3">
            <w:pPr>
              <w:pStyle w:val="NormalWeb"/>
              <w:shd w:val="clear" w:color="auto" w:fill="FFFFFF"/>
              <w:cnfStyle w:val="000000000000" w:firstRow="0" w:lastRow="0" w:firstColumn="0" w:lastColumn="0" w:oddVBand="0" w:evenVBand="0" w:oddHBand="0" w:evenHBand="0" w:firstRowFirstColumn="0" w:firstRowLastColumn="0" w:lastRowFirstColumn="0" w:lastRowLastColumn="0"/>
              <w:rPr>
                <w:rFonts w:ascii="Calibri" w:hAnsi="Calibri" w:cs="Calibri"/>
                <w:b/>
                <w:sz w:val="28"/>
                <w:szCs w:val="28"/>
              </w:rPr>
            </w:pPr>
          </w:p>
        </w:tc>
      </w:tr>
      <w:tr w:rsidR="00B473E2" w:rsidRPr="003F44BE" w14:paraId="61BD6F54" w14:textId="77777777" w:rsidTr="00841D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1" w:type="dxa"/>
            <w:tcBorders>
              <w:top w:val="none" w:sz="0" w:space="0" w:color="auto"/>
              <w:left w:val="none" w:sz="0" w:space="0" w:color="auto"/>
              <w:bottom w:val="none" w:sz="0" w:space="0" w:color="auto"/>
            </w:tcBorders>
            <w:shd w:val="clear" w:color="auto" w:fill="auto"/>
            <w:vAlign w:val="center"/>
          </w:tcPr>
          <w:p w14:paraId="6D629115" w14:textId="77777777" w:rsidR="00B473E2" w:rsidRPr="003F44BE" w:rsidRDefault="00B473E2" w:rsidP="00841DE3">
            <w:pPr>
              <w:rPr>
                <w:rFonts w:ascii="Calibri" w:hAnsi="Calibri" w:cs="Calibri"/>
                <w:i w:val="0"/>
                <w:sz w:val="22"/>
                <w:szCs w:val="22"/>
              </w:rPr>
            </w:pPr>
            <w:r w:rsidRPr="003F44BE">
              <w:rPr>
                <w:rFonts w:ascii="Calibri" w:hAnsi="Calibri" w:cs="Calibri"/>
                <w:i w:val="0"/>
                <w:sz w:val="22"/>
                <w:szCs w:val="22"/>
              </w:rPr>
              <w:t>Structures and prompts for what to do in relevant situations</w:t>
            </w:r>
          </w:p>
        </w:tc>
        <w:tc>
          <w:tcPr>
            <w:tcW w:w="4795" w:type="dxa"/>
            <w:shd w:val="clear" w:color="auto" w:fill="auto"/>
          </w:tcPr>
          <w:p w14:paraId="7964C2B8" w14:textId="77777777" w:rsidR="00B473E2" w:rsidRPr="003F44BE" w:rsidRDefault="00B473E2" w:rsidP="00841DE3">
            <w:pPr>
              <w:pStyle w:val="NormalWeb"/>
              <w:numPr>
                <w:ilvl w:val="0"/>
                <w:numId w:val="37"/>
              </w:numPr>
              <w:shd w:val="clear" w:color="auto" w:fill="FFFFFF"/>
              <w:ind w:left="165" w:hanging="165"/>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3F44BE">
              <w:rPr>
                <w:rFonts w:ascii="Calibri" w:hAnsi="Calibri" w:cs="Calibri"/>
                <w:sz w:val="22"/>
                <w:szCs w:val="22"/>
              </w:rPr>
              <w:t xml:space="preserve">Interventions should include specific information for students about what to do when different situations arise. </w:t>
            </w:r>
          </w:p>
        </w:tc>
        <w:tc>
          <w:tcPr>
            <w:tcW w:w="977" w:type="dxa"/>
            <w:shd w:val="clear" w:color="auto" w:fill="auto"/>
            <w:vAlign w:val="center"/>
          </w:tcPr>
          <w:p w14:paraId="298F02DC" w14:textId="77777777" w:rsidR="00B473E2" w:rsidRPr="00E06F51" w:rsidRDefault="00B473E2" w:rsidP="00841DE3">
            <w:pPr>
              <w:pStyle w:val="NormalWeb"/>
              <w:shd w:val="clear" w:color="auto" w:fill="FFFFFF"/>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2"/>
                <w:szCs w:val="22"/>
              </w:rPr>
            </w:pPr>
            <w:r>
              <w:rPr>
                <w:rFonts w:ascii="Calibri" w:hAnsi="Calibri" w:cs="Calibri"/>
                <w:b/>
                <w:sz w:val="22"/>
                <w:szCs w:val="22"/>
              </w:rPr>
              <w:t>X</w:t>
            </w:r>
          </w:p>
        </w:tc>
        <w:tc>
          <w:tcPr>
            <w:tcW w:w="978" w:type="dxa"/>
            <w:shd w:val="clear" w:color="auto" w:fill="auto"/>
            <w:vAlign w:val="center"/>
          </w:tcPr>
          <w:p w14:paraId="6E6D68B1" w14:textId="77777777" w:rsidR="00B473E2" w:rsidRPr="00E06F51" w:rsidRDefault="00B473E2" w:rsidP="00841DE3">
            <w:pPr>
              <w:pStyle w:val="NormalWeb"/>
              <w:shd w:val="clear" w:color="auto" w:fill="FFFFFF"/>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E06F51">
              <w:rPr>
                <w:rFonts w:ascii="Calibri" w:hAnsi="Calibri" w:cs="Calibri"/>
                <w:b/>
              </w:rPr>
              <w:t>X</w:t>
            </w:r>
          </w:p>
        </w:tc>
        <w:tc>
          <w:tcPr>
            <w:tcW w:w="977" w:type="dxa"/>
            <w:shd w:val="clear" w:color="auto" w:fill="auto"/>
            <w:vAlign w:val="center"/>
          </w:tcPr>
          <w:p w14:paraId="76564609" w14:textId="77777777" w:rsidR="00B473E2" w:rsidRPr="00E06F51" w:rsidRDefault="00B473E2" w:rsidP="00841DE3">
            <w:pPr>
              <w:pStyle w:val="NormalWeb"/>
              <w:shd w:val="clear" w:color="auto" w:fill="FFFFFF"/>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E06F51">
              <w:rPr>
                <w:rFonts w:ascii="Calibri" w:hAnsi="Calibri" w:cs="Calibri"/>
                <w:b/>
              </w:rPr>
              <w:t>X</w:t>
            </w:r>
          </w:p>
        </w:tc>
        <w:tc>
          <w:tcPr>
            <w:tcW w:w="978" w:type="dxa"/>
            <w:shd w:val="clear" w:color="auto" w:fill="auto"/>
          </w:tcPr>
          <w:p w14:paraId="66C9AB4C" w14:textId="77777777" w:rsidR="00B473E2" w:rsidRPr="003F44BE" w:rsidRDefault="00B473E2" w:rsidP="00841DE3">
            <w:pPr>
              <w:pStyle w:val="NormalWeb"/>
              <w:shd w:val="clear" w:color="auto" w:fill="FFFFFF"/>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8"/>
                <w:szCs w:val="28"/>
              </w:rPr>
            </w:pPr>
          </w:p>
        </w:tc>
      </w:tr>
      <w:tr w:rsidR="00B473E2" w:rsidRPr="003F44BE" w14:paraId="55EE7876" w14:textId="77777777" w:rsidTr="00841DE3">
        <w:tc>
          <w:tcPr>
            <w:cnfStyle w:val="001000000000" w:firstRow="0" w:lastRow="0" w:firstColumn="1" w:lastColumn="0" w:oddVBand="0" w:evenVBand="0" w:oddHBand="0" w:evenHBand="0" w:firstRowFirstColumn="0" w:firstRowLastColumn="0" w:lastRowFirstColumn="0" w:lastRowLastColumn="0"/>
            <w:tcW w:w="2451" w:type="dxa"/>
            <w:tcBorders>
              <w:top w:val="none" w:sz="0" w:space="0" w:color="auto"/>
              <w:left w:val="none" w:sz="0" w:space="0" w:color="auto"/>
              <w:bottom w:val="none" w:sz="0" w:space="0" w:color="auto"/>
            </w:tcBorders>
            <w:shd w:val="clear" w:color="auto" w:fill="auto"/>
            <w:vAlign w:val="center"/>
          </w:tcPr>
          <w:p w14:paraId="3B64D8DC" w14:textId="77777777" w:rsidR="00B473E2" w:rsidRPr="003F44BE" w:rsidRDefault="00B473E2" w:rsidP="00841DE3">
            <w:pPr>
              <w:rPr>
                <w:rFonts w:ascii="Calibri" w:hAnsi="Calibri" w:cs="Calibri"/>
                <w:i w:val="0"/>
                <w:sz w:val="22"/>
                <w:szCs w:val="22"/>
              </w:rPr>
            </w:pPr>
            <w:r w:rsidRPr="003F44BE">
              <w:rPr>
                <w:rFonts w:ascii="Calibri" w:hAnsi="Calibri" w:cs="Calibri"/>
                <w:i w:val="0"/>
                <w:sz w:val="22"/>
                <w:szCs w:val="22"/>
              </w:rPr>
              <w:t>Orientation process for families, students, and staff</w:t>
            </w:r>
          </w:p>
        </w:tc>
        <w:tc>
          <w:tcPr>
            <w:tcW w:w="4795" w:type="dxa"/>
            <w:shd w:val="clear" w:color="auto" w:fill="auto"/>
          </w:tcPr>
          <w:p w14:paraId="26E0469E" w14:textId="77777777" w:rsidR="00B473E2" w:rsidRPr="003F44BE" w:rsidRDefault="00B473E2" w:rsidP="00841DE3">
            <w:pPr>
              <w:pStyle w:val="NormalWeb"/>
              <w:numPr>
                <w:ilvl w:val="0"/>
                <w:numId w:val="37"/>
              </w:numPr>
              <w:shd w:val="clear" w:color="auto" w:fill="FFFFFF"/>
              <w:ind w:left="255" w:hanging="255"/>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3F44BE">
              <w:rPr>
                <w:rFonts w:ascii="Calibri" w:hAnsi="Calibri" w:cs="Calibri"/>
                <w:sz w:val="22"/>
                <w:szCs w:val="22"/>
              </w:rPr>
              <w:t xml:space="preserve">A written plan for informing faculty, families, and students participating in interventions should be created and updated annually. </w:t>
            </w:r>
          </w:p>
        </w:tc>
        <w:tc>
          <w:tcPr>
            <w:tcW w:w="977" w:type="dxa"/>
            <w:shd w:val="clear" w:color="auto" w:fill="auto"/>
            <w:vAlign w:val="center"/>
          </w:tcPr>
          <w:p w14:paraId="0501D4F3" w14:textId="77777777" w:rsidR="00B473E2" w:rsidRPr="00E06F51" w:rsidRDefault="00B473E2" w:rsidP="00841DE3">
            <w:pPr>
              <w:pStyle w:val="NormalWeb"/>
              <w:shd w:val="clear" w:color="auto" w:fill="FFFFFF"/>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2"/>
                <w:szCs w:val="22"/>
              </w:rPr>
            </w:pPr>
            <w:r>
              <w:rPr>
                <w:rFonts w:ascii="Calibri" w:hAnsi="Calibri" w:cs="Calibri"/>
                <w:b/>
                <w:sz w:val="22"/>
                <w:szCs w:val="22"/>
              </w:rPr>
              <w:t>X</w:t>
            </w:r>
          </w:p>
        </w:tc>
        <w:tc>
          <w:tcPr>
            <w:tcW w:w="978" w:type="dxa"/>
            <w:shd w:val="clear" w:color="auto" w:fill="auto"/>
            <w:vAlign w:val="center"/>
          </w:tcPr>
          <w:p w14:paraId="32530E93" w14:textId="77777777" w:rsidR="00B473E2" w:rsidRPr="00E06F51" w:rsidRDefault="00B473E2" w:rsidP="00841DE3">
            <w:pPr>
              <w:pStyle w:val="NormalWeb"/>
              <w:shd w:val="clear" w:color="auto" w:fill="FFFFFF"/>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E06F51">
              <w:rPr>
                <w:rFonts w:ascii="Calibri" w:hAnsi="Calibri" w:cs="Calibri"/>
                <w:b/>
              </w:rPr>
              <w:t>X</w:t>
            </w:r>
          </w:p>
        </w:tc>
        <w:tc>
          <w:tcPr>
            <w:tcW w:w="977" w:type="dxa"/>
            <w:shd w:val="clear" w:color="auto" w:fill="auto"/>
            <w:vAlign w:val="center"/>
          </w:tcPr>
          <w:p w14:paraId="3762DBE5" w14:textId="77777777" w:rsidR="00B473E2" w:rsidRPr="00E06F51" w:rsidRDefault="00B473E2" w:rsidP="00841DE3">
            <w:pPr>
              <w:pStyle w:val="NormalWeb"/>
              <w:shd w:val="clear" w:color="auto" w:fill="FFFFFF"/>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E06F51">
              <w:rPr>
                <w:rFonts w:ascii="Calibri" w:hAnsi="Calibri" w:cs="Calibri"/>
                <w:b/>
              </w:rPr>
              <w:t>X</w:t>
            </w:r>
          </w:p>
        </w:tc>
        <w:tc>
          <w:tcPr>
            <w:tcW w:w="978" w:type="dxa"/>
            <w:shd w:val="clear" w:color="auto" w:fill="auto"/>
          </w:tcPr>
          <w:p w14:paraId="669AA666" w14:textId="77777777" w:rsidR="00B473E2" w:rsidRPr="003F44BE" w:rsidRDefault="00B473E2" w:rsidP="00841DE3">
            <w:pPr>
              <w:pStyle w:val="NormalWeb"/>
              <w:shd w:val="clear" w:color="auto" w:fill="FFFFFF"/>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8"/>
                <w:szCs w:val="28"/>
              </w:rPr>
            </w:pPr>
          </w:p>
        </w:tc>
      </w:tr>
      <w:tr w:rsidR="00B473E2" w:rsidRPr="003F44BE" w14:paraId="3F8A65D7" w14:textId="77777777" w:rsidTr="00841D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1" w:type="dxa"/>
            <w:tcBorders>
              <w:top w:val="none" w:sz="0" w:space="0" w:color="auto"/>
              <w:left w:val="none" w:sz="0" w:space="0" w:color="auto"/>
              <w:bottom w:val="none" w:sz="0" w:space="0" w:color="auto"/>
            </w:tcBorders>
            <w:shd w:val="clear" w:color="auto" w:fill="auto"/>
            <w:vAlign w:val="center"/>
          </w:tcPr>
          <w:p w14:paraId="389025CD" w14:textId="77777777" w:rsidR="00B473E2" w:rsidRPr="003F44BE" w:rsidRDefault="00B473E2" w:rsidP="00841DE3">
            <w:pPr>
              <w:rPr>
                <w:rFonts w:ascii="Calibri" w:hAnsi="Calibri" w:cs="Calibri"/>
                <w:i w:val="0"/>
                <w:sz w:val="22"/>
                <w:szCs w:val="22"/>
              </w:rPr>
            </w:pPr>
            <w:r w:rsidRPr="003F44BE">
              <w:rPr>
                <w:rFonts w:ascii="Calibri" w:hAnsi="Calibri" w:cs="Calibri"/>
                <w:i w:val="0"/>
                <w:sz w:val="22"/>
                <w:szCs w:val="22"/>
              </w:rPr>
              <w:t>Intervention can be modified based on data</w:t>
            </w:r>
          </w:p>
        </w:tc>
        <w:tc>
          <w:tcPr>
            <w:tcW w:w="4795" w:type="dxa"/>
            <w:shd w:val="clear" w:color="auto" w:fill="auto"/>
          </w:tcPr>
          <w:p w14:paraId="0D0708A3" w14:textId="77777777" w:rsidR="00B473E2" w:rsidRPr="003F44BE" w:rsidRDefault="00B473E2" w:rsidP="00841DE3">
            <w:pPr>
              <w:pStyle w:val="NormalWeb"/>
              <w:numPr>
                <w:ilvl w:val="0"/>
                <w:numId w:val="37"/>
              </w:numPr>
              <w:shd w:val="clear" w:color="auto" w:fill="FFFFFF"/>
              <w:ind w:left="255" w:hanging="255"/>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3F44BE">
              <w:rPr>
                <w:rFonts w:ascii="Calibri" w:hAnsi="Calibri" w:cs="Calibri"/>
                <w:sz w:val="22"/>
                <w:szCs w:val="22"/>
              </w:rPr>
              <w:t xml:space="preserve">Data should be reviewed weekly to ensure that student progress is being made. </w:t>
            </w:r>
          </w:p>
          <w:p w14:paraId="61E2FC8D" w14:textId="77777777" w:rsidR="00B473E2" w:rsidRPr="003F44BE" w:rsidRDefault="00B473E2" w:rsidP="00841DE3">
            <w:pPr>
              <w:pStyle w:val="NormalWeb"/>
              <w:numPr>
                <w:ilvl w:val="0"/>
                <w:numId w:val="37"/>
              </w:numPr>
              <w:shd w:val="clear" w:color="auto" w:fill="FFFFFF"/>
              <w:ind w:left="255" w:hanging="255"/>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3F44BE">
              <w:rPr>
                <w:rFonts w:ascii="Calibri" w:hAnsi="Calibri" w:cs="Calibri"/>
                <w:sz w:val="22"/>
                <w:szCs w:val="22"/>
              </w:rPr>
              <w:t xml:space="preserve">Interventions should be adjusted if the student is not making adequate progress. </w:t>
            </w:r>
          </w:p>
        </w:tc>
        <w:tc>
          <w:tcPr>
            <w:tcW w:w="977" w:type="dxa"/>
            <w:shd w:val="clear" w:color="auto" w:fill="auto"/>
            <w:vAlign w:val="center"/>
          </w:tcPr>
          <w:p w14:paraId="5BFF94EC" w14:textId="77777777" w:rsidR="00B473E2" w:rsidRPr="00E06F51" w:rsidRDefault="00B473E2" w:rsidP="00841DE3">
            <w:pPr>
              <w:pStyle w:val="NormalWeb"/>
              <w:shd w:val="clear" w:color="auto" w:fill="FFFFFF"/>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2"/>
                <w:szCs w:val="22"/>
              </w:rPr>
            </w:pPr>
            <w:r>
              <w:rPr>
                <w:rFonts w:ascii="Calibri" w:hAnsi="Calibri" w:cs="Calibri"/>
                <w:b/>
                <w:sz w:val="22"/>
                <w:szCs w:val="22"/>
              </w:rPr>
              <w:t>X</w:t>
            </w:r>
          </w:p>
        </w:tc>
        <w:tc>
          <w:tcPr>
            <w:tcW w:w="978" w:type="dxa"/>
            <w:shd w:val="clear" w:color="auto" w:fill="auto"/>
            <w:vAlign w:val="center"/>
          </w:tcPr>
          <w:p w14:paraId="77010A8E" w14:textId="77777777" w:rsidR="00B473E2" w:rsidRPr="00E06F51" w:rsidRDefault="00B473E2" w:rsidP="00841DE3">
            <w:pPr>
              <w:pStyle w:val="NormalWeb"/>
              <w:shd w:val="clear" w:color="auto" w:fill="FFFFFF"/>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E06F51">
              <w:rPr>
                <w:rFonts w:ascii="Calibri" w:hAnsi="Calibri" w:cs="Calibri"/>
                <w:b/>
              </w:rPr>
              <w:t>X</w:t>
            </w:r>
          </w:p>
        </w:tc>
        <w:tc>
          <w:tcPr>
            <w:tcW w:w="977" w:type="dxa"/>
            <w:shd w:val="clear" w:color="auto" w:fill="auto"/>
            <w:vAlign w:val="center"/>
          </w:tcPr>
          <w:p w14:paraId="7DFEEE35" w14:textId="77777777" w:rsidR="00B473E2" w:rsidRPr="00E06F51" w:rsidRDefault="00B473E2" w:rsidP="00841DE3">
            <w:pPr>
              <w:pStyle w:val="NormalWeb"/>
              <w:shd w:val="clear" w:color="auto" w:fill="FFFFFF"/>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E06F51">
              <w:rPr>
                <w:rFonts w:ascii="Calibri" w:hAnsi="Calibri" w:cs="Calibri"/>
                <w:b/>
              </w:rPr>
              <w:t>X</w:t>
            </w:r>
          </w:p>
        </w:tc>
        <w:tc>
          <w:tcPr>
            <w:tcW w:w="978" w:type="dxa"/>
            <w:shd w:val="clear" w:color="auto" w:fill="auto"/>
          </w:tcPr>
          <w:p w14:paraId="38055493" w14:textId="77777777" w:rsidR="00B473E2" w:rsidRPr="003F44BE" w:rsidRDefault="00B473E2" w:rsidP="00841DE3">
            <w:pPr>
              <w:pStyle w:val="NormalWeb"/>
              <w:shd w:val="clear" w:color="auto" w:fill="FFFFFF"/>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B473E2" w:rsidRPr="003F44BE" w14:paraId="2B0BC49F" w14:textId="77777777" w:rsidTr="00841DE3">
        <w:tc>
          <w:tcPr>
            <w:cnfStyle w:val="001000000000" w:firstRow="0" w:lastRow="0" w:firstColumn="1" w:lastColumn="0" w:oddVBand="0" w:evenVBand="0" w:oddHBand="0" w:evenHBand="0" w:firstRowFirstColumn="0" w:firstRowLastColumn="0" w:lastRowFirstColumn="0" w:lastRowLastColumn="0"/>
            <w:tcW w:w="2451" w:type="dxa"/>
            <w:tcBorders>
              <w:top w:val="none" w:sz="0" w:space="0" w:color="auto"/>
              <w:left w:val="none" w:sz="0" w:space="0" w:color="auto"/>
              <w:bottom w:val="none" w:sz="0" w:space="0" w:color="auto"/>
            </w:tcBorders>
            <w:shd w:val="clear" w:color="auto" w:fill="auto"/>
            <w:vAlign w:val="center"/>
          </w:tcPr>
          <w:p w14:paraId="3B71CC29" w14:textId="77777777" w:rsidR="00B473E2" w:rsidRPr="003F44BE" w:rsidRDefault="00B473E2" w:rsidP="00841DE3">
            <w:pPr>
              <w:rPr>
                <w:rFonts w:ascii="Calibri" w:hAnsi="Calibri" w:cs="Calibri"/>
                <w:i w:val="0"/>
                <w:sz w:val="22"/>
                <w:szCs w:val="22"/>
              </w:rPr>
            </w:pPr>
            <w:r w:rsidRPr="003F44BE">
              <w:rPr>
                <w:rFonts w:ascii="Calibri" w:hAnsi="Calibri" w:cs="Calibri"/>
                <w:i w:val="0"/>
                <w:sz w:val="22"/>
                <w:szCs w:val="22"/>
              </w:rPr>
              <w:t xml:space="preserve">Weekly school to home communication </w:t>
            </w:r>
          </w:p>
        </w:tc>
        <w:tc>
          <w:tcPr>
            <w:tcW w:w="4795" w:type="dxa"/>
            <w:shd w:val="clear" w:color="auto" w:fill="auto"/>
          </w:tcPr>
          <w:p w14:paraId="17B21FAE" w14:textId="77777777" w:rsidR="00B473E2" w:rsidRPr="003F44BE" w:rsidRDefault="00B473E2" w:rsidP="00841DE3">
            <w:pPr>
              <w:pStyle w:val="ListParagraph"/>
              <w:numPr>
                <w:ilvl w:val="0"/>
                <w:numId w:val="37"/>
              </w:numPr>
              <w:ind w:left="255" w:hanging="255"/>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3F44BE">
              <w:rPr>
                <w:rFonts w:ascii="Calibri" w:hAnsi="Calibri" w:cs="Calibri"/>
                <w:sz w:val="22"/>
                <w:szCs w:val="22"/>
              </w:rPr>
              <w:t>Each intervention should include a system for communication with caregivers.</w:t>
            </w:r>
          </w:p>
        </w:tc>
        <w:tc>
          <w:tcPr>
            <w:tcW w:w="977" w:type="dxa"/>
            <w:shd w:val="clear" w:color="auto" w:fill="auto"/>
            <w:vAlign w:val="center"/>
          </w:tcPr>
          <w:p w14:paraId="2776276F" w14:textId="77777777" w:rsidR="00B473E2" w:rsidRPr="00E06F51" w:rsidRDefault="00B473E2" w:rsidP="00841DE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2"/>
                <w:szCs w:val="22"/>
              </w:rPr>
            </w:pPr>
            <w:r>
              <w:rPr>
                <w:rFonts w:ascii="Calibri" w:hAnsi="Calibri" w:cs="Calibri"/>
                <w:b/>
                <w:sz w:val="22"/>
                <w:szCs w:val="22"/>
              </w:rPr>
              <w:t>X</w:t>
            </w:r>
          </w:p>
        </w:tc>
        <w:tc>
          <w:tcPr>
            <w:tcW w:w="978" w:type="dxa"/>
            <w:shd w:val="clear" w:color="auto" w:fill="auto"/>
            <w:vAlign w:val="center"/>
          </w:tcPr>
          <w:p w14:paraId="7AD3A344" w14:textId="77777777" w:rsidR="00B473E2" w:rsidRPr="00E06F51" w:rsidRDefault="00B473E2" w:rsidP="00841DE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E06F51">
              <w:rPr>
                <w:rFonts w:ascii="Calibri" w:hAnsi="Calibri" w:cs="Calibri"/>
                <w:b/>
              </w:rPr>
              <w:t>X</w:t>
            </w:r>
          </w:p>
        </w:tc>
        <w:tc>
          <w:tcPr>
            <w:tcW w:w="977" w:type="dxa"/>
            <w:shd w:val="clear" w:color="auto" w:fill="auto"/>
            <w:vAlign w:val="center"/>
          </w:tcPr>
          <w:p w14:paraId="242B4EA8" w14:textId="77777777" w:rsidR="00B473E2" w:rsidRPr="00E06F51" w:rsidRDefault="00B473E2" w:rsidP="00841DE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E06F51">
              <w:rPr>
                <w:rFonts w:ascii="Calibri" w:hAnsi="Calibri" w:cs="Calibri"/>
                <w:b/>
              </w:rPr>
              <w:t>X</w:t>
            </w:r>
          </w:p>
        </w:tc>
        <w:tc>
          <w:tcPr>
            <w:tcW w:w="978" w:type="dxa"/>
            <w:shd w:val="clear" w:color="auto" w:fill="auto"/>
          </w:tcPr>
          <w:p w14:paraId="2C754CB0" w14:textId="77777777" w:rsidR="00B473E2" w:rsidRPr="003F44BE" w:rsidRDefault="00B473E2" w:rsidP="00841DE3">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B473E2" w:rsidRPr="003F44BE" w14:paraId="28835783" w14:textId="77777777" w:rsidTr="00841D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1" w:type="dxa"/>
            <w:tcBorders>
              <w:top w:val="none" w:sz="0" w:space="0" w:color="auto"/>
              <w:left w:val="none" w:sz="0" w:space="0" w:color="auto"/>
              <w:bottom w:val="none" w:sz="0" w:space="0" w:color="auto"/>
            </w:tcBorders>
            <w:shd w:val="clear" w:color="auto" w:fill="auto"/>
            <w:vAlign w:val="center"/>
          </w:tcPr>
          <w:p w14:paraId="7D82C294" w14:textId="77777777" w:rsidR="00B473E2" w:rsidRPr="003F44BE" w:rsidRDefault="00B473E2" w:rsidP="00841DE3">
            <w:pPr>
              <w:rPr>
                <w:rFonts w:ascii="Calibri" w:hAnsi="Calibri" w:cs="Calibri"/>
                <w:i w:val="0"/>
                <w:sz w:val="22"/>
                <w:szCs w:val="22"/>
              </w:rPr>
            </w:pPr>
            <w:r w:rsidRPr="003F44BE">
              <w:rPr>
                <w:rFonts w:ascii="Calibri" w:hAnsi="Calibri" w:cs="Calibri"/>
                <w:i w:val="0"/>
                <w:sz w:val="22"/>
                <w:szCs w:val="22"/>
              </w:rPr>
              <w:t>Adequate Resources for intervention are available</w:t>
            </w:r>
          </w:p>
        </w:tc>
        <w:tc>
          <w:tcPr>
            <w:tcW w:w="4795" w:type="dxa"/>
            <w:shd w:val="clear" w:color="auto" w:fill="auto"/>
          </w:tcPr>
          <w:p w14:paraId="1C6F9829" w14:textId="77777777" w:rsidR="00B473E2" w:rsidRPr="003F44BE" w:rsidRDefault="00B473E2" w:rsidP="00841DE3">
            <w:pPr>
              <w:pStyle w:val="ListParagraph"/>
              <w:numPr>
                <w:ilvl w:val="0"/>
                <w:numId w:val="37"/>
              </w:num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3F44BE">
              <w:rPr>
                <w:rFonts w:ascii="Calibri" w:hAnsi="Calibri" w:cs="Calibri"/>
                <w:sz w:val="22"/>
                <w:szCs w:val="22"/>
              </w:rPr>
              <w:t xml:space="preserve">The School should complete an annual review of Tier II interventions to determine whether (1) interventions were successful, and (2) adequate staff, time, and training were available for implementation. </w:t>
            </w:r>
          </w:p>
        </w:tc>
        <w:tc>
          <w:tcPr>
            <w:tcW w:w="977" w:type="dxa"/>
            <w:shd w:val="clear" w:color="auto" w:fill="auto"/>
            <w:vAlign w:val="center"/>
          </w:tcPr>
          <w:p w14:paraId="002D220F" w14:textId="77777777" w:rsidR="00B473E2" w:rsidRPr="00E06F51" w:rsidRDefault="00B473E2" w:rsidP="00841DE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2"/>
                <w:szCs w:val="22"/>
              </w:rPr>
            </w:pPr>
            <w:r>
              <w:rPr>
                <w:rFonts w:ascii="Calibri" w:hAnsi="Calibri" w:cs="Calibri"/>
                <w:b/>
                <w:sz w:val="22"/>
                <w:szCs w:val="22"/>
              </w:rPr>
              <w:t>X</w:t>
            </w:r>
          </w:p>
        </w:tc>
        <w:tc>
          <w:tcPr>
            <w:tcW w:w="978" w:type="dxa"/>
            <w:shd w:val="clear" w:color="auto" w:fill="auto"/>
            <w:vAlign w:val="center"/>
          </w:tcPr>
          <w:p w14:paraId="5E803FA9" w14:textId="77777777" w:rsidR="00B473E2" w:rsidRPr="00E06F51" w:rsidRDefault="00B473E2" w:rsidP="00841DE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E06F51">
              <w:rPr>
                <w:rFonts w:ascii="Calibri" w:hAnsi="Calibri" w:cs="Calibri"/>
                <w:b/>
              </w:rPr>
              <w:t>X</w:t>
            </w:r>
          </w:p>
        </w:tc>
        <w:tc>
          <w:tcPr>
            <w:tcW w:w="977" w:type="dxa"/>
            <w:shd w:val="clear" w:color="auto" w:fill="auto"/>
            <w:vAlign w:val="center"/>
          </w:tcPr>
          <w:p w14:paraId="791728A9" w14:textId="77777777" w:rsidR="00B473E2" w:rsidRPr="00E06F51" w:rsidRDefault="00B473E2" w:rsidP="00841DE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E06F51">
              <w:rPr>
                <w:rFonts w:ascii="Calibri" w:hAnsi="Calibri" w:cs="Calibri"/>
                <w:b/>
              </w:rPr>
              <w:t>X</w:t>
            </w:r>
          </w:p>
        </w:tc>
        <w:tc>
          <w:tcPr>
            <w:tcW w:w="978" w:type="dxa"/>
            <w:shd w:val="clear" w:color="auto" w:fill="auto"/>
          </w:tcPr>
          <w:p w14:paraId="087FC3B3" w14:textId="77777777" w:rsidR="00B473E2" w:rsidRPr="003F44BE" w:rsidRDefault="00B473E2" w:rsidP="00841DE3">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14:paraId="51C0F9E1" w14:textId="77777777" w:rsidR="00B473E2" w:rsidRPr="00637F07" w:rsidRDefault="00B473E2" w:rsidP="00B473E2">
      <w:pPr>
        <w:tabs>
          <w:tab w:val="left" w:pos="1099"/>
        </w:tabs>
        <w:rPr>
          <w:rFonts w:ascii="Calibri" w:hAnsi="Calibri" w:cs="Calibri"/>
        </w:rPr>
        <w:sectPr w:rsidR="00B473E2" w:rsidRPr="00637F07" w:rsidSect="00E06F51">
          <w:footerReference w:type="default" r:id="rId8"/>
          <w:pgSz w:w="12240" w:h="15840"/>
          <w:pgMar w:top="576" w:right="1260" w:bottom="990" w:left="1350" w:header="720" w:footer="720" w:gutter="0"/>
          <w:cols w:space="720"/>
          <w:docGrid w:linePitch="360"/>
        </w:sectPr>
      </w:pPr>
    </w:p>
    <w:p w14:paraId="3A0AFBB4" w14:textId="010FAFB7" w:rsidR="00B473E2" w:rsidRPr="00B473E2" w:rsidRDefault="00B473E2" w:rsidP="00B473E2">
      <w:pPr>
        <w:tabs>
          <w:tab w:val="left" w:pos="1099"/>
        </w:tabs>
        <w:rPr>
          <w:rFonts w:ascii="Calibri" w:hAnsi="Calibri" w:cs="Calibri"/>
        </w:rPr>
      </w:pPr>
    </w:p>
    <w:p w14:paraId="7370C00E" w14:textId="1A07D88B" w:rsidR="00B959F6" w:rsidRPr="00637F07" w:rsidRDefault="00B959F6" w:rsidP="00F25D2D">
      <w:pPr>
        <w:rPr>
          <w:rFonts w:ascii="Calibri" w:hAnsi="Calibri" w:cs="Calibri"/>
          <w:b/>
          <w:bCs/>
          <w:color w:val="578625"/>
        </w:rPr>
      </w:pPr>
      <w:r w:rsidRPr="00637F07">
        <w:rPr>
          <w:rFonts w:ascii="Calibri" w:hAnsi="Calibri" w:cs="Calibri"/>
          <w:b/>
          <w:bCs/>
          <w:color w:val="578625"/>
        </w:rPr>
        <w:t>Critical Features of Tier II Interventions - Breaks Are Better</w:t>
      </w:r>
    </w:p>
    <w:tbl>
      <w:tblPr>
        <w:tblStyle w:val="TableGrid"/>
        <w:tblpPr w:leftFromText="180" w:rightFromText="180" w:vertAnchor="text" w:horzAnchor="margin" w:tblpX="-573" w:tblpY="331"/>
        <w:tblW w:w="10705" w:type="dxa"/>
        <w:tblLook w:val="04A0" w:firstRow="1" w:lastRow="0" w:firstColumn="1" w:lastColumn="0" w:noHBand="0" w:noVBand="1"/>
      </w:tblPr>
      <w:tblGrid>
        <w:gridCol w:w="2790"/>
        <w:gridCol w:w="3965"/>
        <w:gridCol w:w="3950"/>
      </w:tblGrid>
      <w:tr w:rsidR="00B959F6" w:rsidRPr="00637F07" w14:paraId="44A8561E" w14:textId="77777777" w:rsidTr="00B959F6">
        <w:tc>
          <w:tcPr>
            <w:tcW w:w="2790" w:type="dxa"/>
            <w:shd w:val="clear" w:color="auto" w:fill="D8D8D8" w:themeFill="background2" w:themeFillTint="99"/>
          </w:tcPr>
          <w:p w14:paraId="4784C030" w14:textId="77777777" w:rsidR="00B959F6" w:rsidRPr="00637F07" w:rsidRDefault="00B959F6" w:rsidP="00B959F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themeColor="text1"/>
              </w:rPr>
            </w:pPr>
            <w:r w:rsidRPr="00637F07">
              <w:rPr>
                <w:rFonts w:ascii="Calibri" w:hAnsi="Calibri" w:cs="Calibri"/>
                <w:b/>
                <w:bCs/>
                <w:color w:val="000000" w:themeColor="text1"/>
              </w:rPr>
              <w:t>Critical Feature</w:t>
            </w:r>
          </w:p>
        </w:tc>
        <w:tc>
          <w:tcPr>
            <w:tcW w:w="3965" w:type="dxa"/>
            <w:shd w:val="clear" w:color="auto" w:fill="D8D8D8" w:themeFill="background2" w:themeFillTint="99"/>
          </w:tcPr>
          <w:p w14:paraId="4ACDC8E1" w14:textId="77777777" w:rsidR="00B959F6" w:rsidRPr="00637F07" w:rsidRDefault="00B959F6" w:rsidP="00B959F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themeColor="text1"/>
              </w:rPr>
            </w:pPr>
            <w:r w:rsidRPr="00637F07">
              <w:rPr>
                <w:rFonts w:ascii="Calibri" w:hAnsi="Calibri" w:cs="Calibri"/>
                <w:b/>
                <w:bCs/>
                <w:color w:val="000000" w:themeColor="text1"/>
              </w:rPr>
              <w:t xml:space="preserve">Explanation </w:t>
            </w:r>
          </w:p>
        </w:tc>
        <w:tc>
          <w:tcPr>
            <w:tcW w:w="3950" w:type="dxa"/>
            <w:shd w:val="clear" w:color="auto" w:fill="D8D8D8" w:themeFill="background2" w:themeFillTint="99"/>
          </w:tcPr>
          <w:p w14:paraId="53A0389A" w14:textId="77777777" w:rsidR="00B959F6" w:rsidRPr="00637F07" w:rsidRDefault="00B959F6" w:rsidP="00B959F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themeColor="text1"/>
              </w:rPr>
            </w:pPr>
            <w:r w:rsidRPr="00637F07">
              <w:rPr>
                <w:rFonts w:ascii="Calibri" w:hAnsi="Calibri" w:cs="Calibri"/>
                <w:b/>
                <w:bCs/>
                <w:color w:val="000000" w:themeColor="text1"/>
              </w:rPr>
              <w:t>Tier II Intervention Notes</w:t>
            </w:r>
          </w:p>
        </w:tc>
      </w:tr>
      <w:tr w:rsidR="00C15A0A" w:rsidRPr="00637F07" w14:paraId="1F1725B1" w14:textId="77777777" w:rsidTr="00B959F6">
        <w:tc>
          <w:tcPr>
            <w:tcW w:w="2790" w:type="dxa"/>
            <w:shd w:val="clear" w:color="auto" w:fill="D8D8D8" w:themeFill="background2" w:themeFillTint="99"/>
          </w:tcPr>
          <w:p w14:paraId="08FCA581" w14:textId="77777777" w:rsidR="00C15A0A" w:rsidRPr="00637F07" w:rsidRDefault="00C15A0A" w:rsidP="00C15A0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000000" w:themeColor="text1"/>
              </w:rPr>
            </w:pPr>
            <w:r w:rsidRPr="00637F07">
              <w:rPr>
                <w:rFonts w:ascii="Calibri" w:hAnsi="Calibri" w:cs="Calibri"/>
                <w:bCs/>
                <w:color w:val="000000" w:themeColor="text1"/>
              </w:rPr>
              <w:t>Linked directly to school-wide expectations</w:t>
            </w:r>
          </w:p>
        </w:tc>
        <w:tc>
          <w:tcPr>
            <w:tcW w:w="3965" w:type="dxa"/>
            <w:shd w:val="clear" w:color="auto" w:fill="auto"/>
          </w:tcPr>
          <w:p w14:paraId="5F65E8DA" w14:textId="77777777" w:rsidR="00C15A0A" w:rsidRPr="00637F07" w:rsidRDefault="00C15A0A" w:rsidP="00C15A0A">
            <w:pPr>
              <w:pStyle w:val="NormalWeb"/>
              <w:numPr>
                <w:ilvl w:val="0"/>
                <w:numId w:val="23"/>
              </w:numPr>
              <w:ind w:left="242" w:hanging="242"/>
              <w:rPr>
                <w:rFonts w:ascii="Calibri" w:hAnsi="Calibri" w:cs="Calibri"/>
              </w:rPr>
            </w:pPr>
            <w:r w:rsidRPr="00637F07">
              <w:rPr>
                <w:rFonts w:ascii="Calibri" w:hAnsi="Calibri" w:cs="Calibri"/>
              </w:rPr>
              <w:t>The intervention should refer to the school’s School-wide Behavior Expectation.</w:t>
            </w:r>
          </w:p>
          <w:p w14:paraId="63A2ECBA" w14:textId="77777777" w:rsidR="00C15A0A" w:rsidRPr="00637F07" w:rsidRDefault="00C15A0A" w:rsidP="00C15A0A">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42" w:hanging="270"/>
              <w:rPr>
                <w:rFonts w:ascii="Calibri" w:hAnsi="Calibri" w:cs="Calibri"/>
                <w:bCs/>
                <w:color w:val="000000" w:themeColor="text1"/>
              </w:rPr>
            </w:pPr>
            <w:r w:rsidRPr="00637F07">
              <w:rPr>
                <w:rFonts w:ascii="Calibri" w:hAnsi="Calibri" w:cs="Calibri"/>
              </w:rPr>
              <w:t>Behaviors taught should reference back to the whole school plan.</w:t>
            </w:r>
          </w:p>
        </w:tc>
        <w:tc>
          <w:tcPr>
            <w:tcW w:w="3950" w:type="dxa"/>
          </w:tcPr>
          <w:p w14:paraId="2772BF32" w14:textId="77777777" w:rsidR="00C15A0A" w:rsidRPr="00C15A0A" w:rsidRDefault="00C15A0A" w:rsidP="00C15A0A">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158" w:hanging="158"/>
              <w:contextualSpacing/>
              <w:rPr>
                <w:rFonts w:ascii="Calibri" w:hAnsi="Calibri" w:cs="Calibri"/>
              </w:rPr>
            </w:pPr>
            <w:r w:rsidRPr="00C15A0A">
              <w:rPr>
                <w:rFonts w:ascii="Calibri" w:hAnsi="Calibri" w:cs="Calibri"/>
              </w:rPr>
              <w:t>Page 3 “5. Earn incentives for meeting school-wide expectations”</w:t>
            </w:r>
          </w:p>
          <w:p w14:paraId="7C608D3C" w14:textId="781DA75E" w:rsidR="00C15A0A" w:rsidRPr="00C15A0A" w:rsidRDefault="00C15A0A" w:rsidP="00C15A0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000000" w:themeColor="text1"/>
              </w:rPr>
            </w:pPr>
            <w:r w:rsidRPr="00C15A0A">
              <w:rPr>
                <w:rFonts w:ascii="Calibri" w:hAnsi="Calibri" w:cs="Calibri"/>
              </w:rPr>
              <w:t xml:space="preserve">Page 6 “In CICO, students’ goals are tied to meeting school-wide expectations… In </w:t>
            </w:r>
            <w:proofErr w:type="spellStart"/>
            <w:r w:rsidRPr="00C15A0A">
              <w:rPr>
                <w:rFonts w:ascii="Calibri" w:hAnsi="Calibri" w:cs="Calibri"/>
              </w:rPr>
              <w:t>BrB</w:t>
            </w:r>
            <w:proofErr w:type="spellEnd"/>
            <w:r w:rsidRPr="00C15A0A">
              <w:rPr>
                <w:rFonts w:ascii="Calibri" w:hAnsi="Calibri" w:cs="Calibri"/>
              </w:rPr>
              <w:t>, these expectations remain the same…”</w:t>
            </w:r>
          </w:p>
        </w:tc>
      </w:tr>
      <w:tr w:rsidR="00C15A0A" w:rsidRPr="00637F07" w14:paraId="3E46DF76" w14:textId="77777777" w:rsidTr="00B959F6">
        <w:tc>
          <w:tcPr>
            <w:tcW w:w="2790" w:type="dxa"/>
            <w:shd w:val="clear" w:color="auto" w:fill="D8D8D8" w:themeFill="background2" w:themeFillTint="99"/>
          </w:tcPr>
          <w:p w14:paraId="560DCA8C" w14:textId="77777777" w:rsidR="00C15A0A" w:rsidRPr="00637F07" w:rsidRDefault="00C15A0A" w:rsidP="00C15A0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000000" w:themeColor="text1"/>
              </w:rPr>
            </w:pPr>
            <w:r w:rsidRPr="00637F07">
              <w:rPr>
                <w:rFonts w:ascii="Calibri" w:hAnsi="Calibri" w:cs="Calibri"/>
                <w:bCs/>
                <w:color w:val="000000" w:themeColor="text1"/>
              </w:rPr>
              <w:t xml:space="preserve">Continuously Available for student participation </w:t>
            </w:r>
          </w:p>
        </w:tc>
        <w:tc>
          <w:tcPr>
            <w:tcW w:w="3965" w:type="dxa"/>
            <w:shd w:val="clear" w:color="auto" w:fill="auto"/>
          </w:tcPr>
          <w:p w14:paraId="6A202F21" w14:textId="77777777" w:rsidR="00C15A0A" w:rsidRPr="00637F07" w:rsidRDefault="00C15A0A" w:rsidP="00C15A0A">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88" w:hanging="288"/>
              <w:rPr>
                <w:rFonts w:ascii="Calibri" w:hAnsi="Calibri" w:cs="Calibri"/>
                <w:bCs/>
                <w:color w:val="000000" w:themeColor="text1"/>
              </w:rPr>
            </w:pPr>
            <w:r w:rsidRPr="00637F07">
              <w:rPr>
                <w:rFonts w:ascii="Calibri" w:hAnsi="Calibri" w:cs="Calibri"/>
                <w:bCs/>
                <w:color w:val="000000" w:themeColor="text1"/>
              </w:rPr>
              <w:t>Intervention should be available to students throughout the school year.</w:t>
            </w:r>
          </w:p>
        </w:tc>
        <w:tc>
          <w:tcPr>
            <w:tcW w:w="3950" w:type="dxa"/>
          </w:tcPr>
          <w:p w14:paraId="6FBCEFC2" w14:textId="77777777" w:rsidR="00C15A0A" w:rsidRPr="00C15A0A" w:rsidRDefault="00C15A0A" w:rsidP="00C15A0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000000" w:themeColor="text1"/>
              </w:rPr>
            </w:pPr>
          </w:p>
        </w:tc>
      </w:tr>
      <w:tr w:rsidR="00C15A0A" w:rsidRPr="00637F07" w14:paraId="35390020" w14:textId="77777777" w:rsidTr="00B959F6">
        <w:tc>
          <w:tcPr>
            <w:tcW w:w="2790" w:type="dxa"/>
            <w:shd w:val="clear" w:color="auto" w:fill="D8D8D8" w:themeFill="background2" w:themeFillTint="99"/>
          </w:tcPr>
          <w:p w14:paraId="3FF7809E" w14:textId="77777777" w:rsidR="00C15A0A" w:rsidRPr="00637F07" w:rsidRDefault="00C15A0A" w:rsidP="00C15A0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000000" w:themeColor="text1"/>
              </w:rPr>
            </w:pPr>
            <w:r w:rsidRPr="00637F07">
              <w:rPr>
                <w:rFonts w:ascii="Calibri" w:hAnsi="Calibri" w:cs="Calibri"/>
                <w:bCs/>
                <w:color w:val="000000" w:themeColor="text1"/>
              </w:rPr>
              <w:t>Rapid access to intervention</w:t>
            </w:r>
          </w:p>
        </w:tc>
        <w:tc>
          <w:tcPr>
            <w:tcW w:w="3965" w:type="dxa"/>
            <w:shd w:val="clear" w:color="auto" w:fill="auto"/>
          </w:tcPr>
          <w:p w14:paraId="150E0392" w14:textId="77777777" w:rsidR="00C15A0A" w:rsidRPr="00637F07" w:rsidRDefault="00C15A0A" w:rsidP="00C15A0A">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88" w:hanging="288"/>
              <w:rPr>
                <w:rFonts w:ascii="Calibri" w:hAnsi="Calibri" w:cs="Calibri"/>
                <w:bCs/>
                <w:color w:val="000000" w:themeColor="text1"/>
              </w:rPr>
            </w:pPr>
            <w:r w:rsidRPr="00637F07">
              <w:rPr>
                <w:rFonts w:ascii="Calibri" w:hAnsi="Calibri" w:cs="Calibri"/>
                <w:bCs/>
                <w:color w:val="000000" w:themeColor="text1"/>
              </w:rPr>
              <w:t xml:space="preserve">Once identified, students should be placed in Tier II intervention within 3-5 days. </w:t>
            </w:r>
          </w:p>
        </w:tc>
        <w:tc>
          <w:tcPr>
            <w:tcW w:w="3950" w:type="dxa"/>
          </w:tcPr>
          <w:p w14:paraId="55ABA72B" w14:textId="77777777" w:rsidR="00C15A0A" w:rsidRPr="00C15A0A" w:rsidRDefault="00C15A0A" w:rsidP="00C15A0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000000" w:themeColor="text1"/>
              </w:rPr>
            </w:pPr>
          </w:p>
        </w:tc>
      </w:tr>
      <w:tr w:rsidR="00C15A0A" w:rsidRPr="00637F07" w14:paraId="6FCB85B5" w14:textId="77777777" w:rsidTr="00B959F6">
        <w:tc>
          <w:tcPr>
            <w:tcW w:w="2790" w:type="dxa"/>
            <w:shd w:val="clear" w:color="auto" w:fill="D8D8D8" w:themeFill="background2" w:themeFillTint="99"/>
          </w:tcPr>
          <w:p w14:paraId="66C6ADDB" w14:textId="77777777" w:rsidR="00C15A0A" w:rsidRPr="00637F07" w:rsidRDefault="00C15A0A" w:rsidP="00C15A0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000000" w:themeColor="text1"/>
              </w:rPr>
            </w:pPr>
            <w:r w:rsidRPr="00637F07">
              <w:rPr>
                <w:rFonts w:ascii="Calibri" w:hAnsi="Calibri" w:cs="Calibri"/>
                <w:bCs/>
                <w:color w:val="000000" w:themeColor="text1"/>
              </w:rPr>
              <w:t>Matched to function of behavior</w:t>
            </w:r>
          </w:p>
        </w:tc>
        <w:tc>
          <w:tcPr>
            <w:tcW w:w="3965" w:type="dxa"/>
            <w:shd w:val="clear" w:color="auto" w:fill="auto"/>
          </w:tcPr>
          <w:p w14:paraId="6F08896A" w14:textId="77777777" w:rsidR="00C15A0A" w:rsidRPr="00637F07" w:rsidRDefault="00C15A0A" w:rsidP="00C15A0A">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88" w:hanging="270"/>
              <w:rPr>
                <w:rFonts w:ascii="Calibri" w:hAnsi="Calibri" w:cs="Calibri"/>
                <w:bCs/>
                <w:color w:val="000000" w:themeColor="text1"/>
              </w:rPr>
            </w:pPr>
            <w:r w:rsidRPr="00637F07">
              <w:rPr>
                <w:rFonts w:ascii="Calibri" w:hAnsi="Calibri" w:cs="Calibri"/>
              </w:rPr>
              <w:t>Interventions should be varied so that students are able to access interventions that match the function of their behavior.</w:t>
            </w:r>
          </w:p>
        </w:tc>
        <w:tc>
          <w:tcPr>
            <w:tcW w:w="3950" w:type="dxa"/>
          </w:tcPr>
          <w:p w14:paraId="358CA610" w14:textId="24AAC8EC" w:rsidR="00C15A0A" w:rsidRPr="00C15A0A" w:rsidRDefault="00C15A0A" w:rsidP="00C15A0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000000" w:themeColor="text1"/>
              </w:rPr>
            </w:pPr>
            <w:r w:rsidRPr="00C15A0A">
              <w:rPr>
                <w:rFonts w:ascii="Calibri" w:hAnsi="Calibri" w:cs="Calibri"/>
              </w:rPr>
              <w:t>Page 3 “Breaks are Better is a modification of check-in/check-out for students who engage in problem behaviors maintained by escape or avoidance…”</w:t>
            </w:r>
          </w:p>
        </w:tc>
      </w:tr>
      <w:tr w:rsidR="00C15A0A" w:rsidRPr="00637F07" w14:paraId="7B45726A" w14:textId="77777777" w:rsidTr="00B959F6">
        <w:trPr>
          <w:trHeight w:val="231"/>
        </w:trPr>
        <w:tc>
          <w:tcPr>
            <w:tcW w:w="2790" w:type="dxa"/>
            <w:shd w:val="clear" w:color="auto" w:fill="D8D8D8" w:themeFill="background2" w:themeFillTint="99"/>
          </w:tcPr>
          <w:p w14:paraId="6DD55F0C" w14:textId="77777777" w:rsidR="00C15A0A" w:rsidRPr="00637F07" w:rsidRDefault="00C15A0A" w:rsidP="00C15A0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000000" w:themeColor="text1"/>
              </w:rPr>
            </w:pPr>
            <w:r w:rsidRPr="00637F07">
              <w:rPr>
                <w:rFonts w:ascii="Calibri" w:hAnsi="Calibri" w:cs="Calibri"/>
                <w:bCs/>
                <w:color w:val="000000" w:themeColor="text1"/>
              </w:rPr>
              <w:t xml:space="preserve">Specific Feedback Given to Students from Staff </w:t>
            </w:r>
          </w:p>
        </w:tc>
        <w:tc>
          <w:tcPr>
            <w:tcW w:w="3965" w:type="dxa"/>
            <w:shd w:val="clear" w:color="auto" w:fill="auto"/>
          </w:tcPr>
          <w:p w14:paraId="2DAC3796" w14:textId="77777777" w:rsidR="00C15A0A" w:rsidRPr="00637F07" w:rsidRDefault="00C15A0A" w:rsidP="00C15A0A">
            <w:pPr>
              <w:pStyle w:val="NormalWeb"/>
              <w:numPr>
                <w:ilvl w:val="0"/>
                <w:numId w:val="23"/>
              </w:numPr>
              <w:ind w:left="242" w:hanging="242"/>
              <w:rPr>
                <w:rFonts w:ascii="Calibri" w:hAnsi="Calibri" w:cs="Calibri"/>
              </w:rPr>
            </w:pPr>
            <w:r w:rsidRPr="00637F07">
              <w:rPr>
                <w:rFonts w:ascii="Calibri" w:hAnsi="Calibri" w:cs="Calibri"/>
              </w:rPr>
              <w:t xml:space="preserve">Interventions should provide explicit feedback to students </w:t>
            </w:r>
          </w:p>
          <w:p w14:paraId="42DD4272" w14:textId="77777777" w:rsidR="00C15A0A" w:rsidRPr="00637F07" w:rsidRDefault="00C15A0A" w:rsidP="00C15A0A">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42" w:hanging="242"/>
              <w:rPr>
                <w:rFonts w:ascii="Calibri" w:hAnsi="Calibri" w:cs="Calibri"/>
                <w:bCs/>
                <w:color w:val="000000" w:themeColor="text1"/>
              </w:rPr>
            </w:pPr>
            <w:r w:rsidRPr="00637F07">
              <w:rPr>
                <w:rFonts w:ascii="Calibri" w:hAnsi="Calibri" w:cs="Calibri"/>
              </w:rPr>
              <w:t>Both specific positive and corrective feedback should be given to the student.</w:t>
            </w:r>
          </w:p>
        </w:tc>
        <w:tc>
          <w:tcPr>
            <w:tcW w:w="3950" w:type="dxa"/>
          </w:tcPr>
          <w:p w14:paraId="46EABE4E" w14:textId="77777777" w:rsidR="00C15A0A" w:rsidRPr="00C15A0A" w:rsidRDefault="00C15A0A" w:rsidP="00C15A0A">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158" w:hanging="158"/>
              <w:contextualSpacing/>
              <w:rPr>
                <w:rFonts w:ascii="Calibri" w:hAnsi="Calibri" w:cs="Calibri"/>
              </w:rPr>
            </w:pPr>
            <w:r w:rsidRPr="00C15A0A">
              <w:rPr>
                <w:rFonts w:ascii="Calibri" w:hAnsi="Calibri" w:cs="Calibri"/>
              </w:rPr>
              <w:t>Page 3 “Receive frequent feedback on in-class behavior”</w:t>
            </w:r>
          </w:p>
          <w:p w14:paraId="3693957F" w14:textId="77777777" w:rsidR="00C15A0A" w:rsidRPr="00C15A0A" w:rsidRDefault="00C15A0A" w:rsidP="00C15A0A">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158" w:hanging="158"/>
              <w:contextualSpacing/>
              <w:rPr>
                <w:rFonts w:ascii="Calibri" w:hAnsi="Calibri" w:cs="Calibri"/>
              </w:rPr>
            </w:pPr>
            <w:r w:rsidRPr="00C15A0A">
              <w:rPr>
                <w:rFonts w:ascii="Calibri" w:hAnsi="Calibri" w:cs="Calibri"/>
              </w:rPr>
              <w:t>Page 4 “Afternoon Check-out… feedback is given”</w:t>
            </w:r>
          </w:p>
          <w:p w14:paraId="3D4AD7CC" w14:textId="56DAF6D6" w:rsidR="00C15A0A" w:rsidRPr="00C15A0A" w:rsidRDefault="00C15A0A" w:rsidP="00C15A0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000000" w:themeColor="text1"/>
              </w:rPr>
            </w:pPr>
            <w:r w:rsidRPr="00C15A0A">
              <w:rPr>
                <w:rFonts w:ascii="Calibri" w:hAnsi="Calibri" w:cs="Calibri"/>
              </w:rPr>
              <w:t xml:space="preserve">Page 6 “You will make several decisions regarding implementation of </w:t>
            </w:r>
            <w:proofErr w:type="spellStart"/>
            <w:r w:rsidRPr="00C15A0A">
              <w:rPr>
                <w:rFonts w:ascii="Calibri" w:hAnsi="Calibri" w:cs="Calibri"/>
              </w:rPr>
              <w:t>BrB</w:t>
            </w:r>
            <w:proofErr w:type="spellEnd"/>
            <w:r w:rsidRPr="00C15A0A">
              <w:rPr>
                <w:rFonts w:ascii="Calibri" w:hAnsi="Calibri" w:cs="Calibri"/>
              </w:rPr>
              <w:t xml:space="preserve">… In most </w:t>
            </w:r>
            <w:proofErr w:type="gramStart"/>
            <w:r w:rsidRPr="00C15A0A">
              <w:rPr>
                <w:rFonts w:ascii="Calibri" w:hAnsi="Calibri" w:cs="Calibri"/>
              </w:rPr>
              <w:t>schools</w:t>
            </w:r>
            <w:proofErr w:type="gramEnd"/>
            <w:r w:rsidRPr="00C15A0A">
              <w:rPr>
                <w:rFonts w:ascii="Calibri" w:hAnsi="Calibri" w:cs="Calibri"/>
              </w:rPr>
              <w:t xml:space="preserve"> students receive feedback after the end of each class period”</w:t>
            </w:r>
          </w:p>
        </w:tc>
      </w:tr>
      <w:tr w:rsidR="00C15A0A" w:rsidRPr="00637F07" w14:paraId="451CBCFB" w14:textId="77777777" w:rsidTr="00B959F6">
        <w:tc>
          <w:tcPr>
            <w:tcW w:w="2790" w:type="dxa"/>
            <w:shd w:val="clear" w:color="auto" w:fill="D8D8D8" w:themeFill="background2" w:themeFillTint="99"/>
          </w:tcPr>
          <w:p w14:paraId="32434D63" w14:textId="77777777" w:rsidR="00C15A0A" w:rsidRPr="00637F07" w:rsidRDefault="00C15A0A" w:rsidP="00C15A0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000000" w:themeColor="text1"/>
              </w:rPr>
            </w:pPr>
            <w:r w:rsidRPr="00637F07">
              <w:rPr>
                <w:rFonts w:ascii="Calibri" w:hAnsi="Calibri" w:cs="Calibri"/>
                <w:bCs/>
                <w:color w:val="000000" w:themeColor="text1"/>
              </w:rPr>
              <w:t>Daily opportunities to practice new skills</w:t>
            </w:r>
          </w:p>
        </w:tc>
        <w:tc>
          <w:tcPr>
            <w:tcW w:w="3965" w:type="dxa"/>
            <w:shd w:val="clear" w:color="auto" w:fill="auto"/>
          </w:tcPr>
          <w:p w14:paraId="5AFC92A0" w14:textId="77777777" w:rsidR="00C15A0A" w:rsidRPr="00637F07" w:rsidRDefault="00C15A0A" w:rsidP="00C15A0A">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88" w:hanging="270"/>
              <w:rPr>
                <w:rFonts w:ascii="Calibri" w:hAnsi="Calibri" w:cs="Calibri"/>
                <w:bCs/>
                <w:color w:val="000000" w:themeColor="text1"/>
              </w:rPr>
            </w:pPr>
            <w:r w:rsidRPr="00637F07">
              <w:rPr>
                <w:rFonts w:ascii="Calibri" w:hAnsi="Calibri" w:cs="Calibri"/>
              </w:rPr>
              <w:t>Interventions should be given students time to practice their new skills in the classroom or other school settings.</w:t>
            </w:r>
          </w:p>
        </w:tc>
        <w:tc>
          <w:tcPr>
            <w:tcW w:w="3950" w:type="dxa"/>
          </w:tcPr>
          <w:p w14:paraId="2691DECA" w14:textId="293C5772" w:rsidR="00C15A0A" w:rsidRPr="00C15A0A" w:rsidRDefault="00C15A0A" w:rsidP="00C15A0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000000" w:themeColor="text1"/>
              </w:rPr>
            </w:pPr>
            <w:r w:rsidRPr="00C15A0A">
              <w:rPr>
                <w:rFonts w:ascii="Calibri" w:hAnsi="Calibri" w:cs="Calibri"/>
              </w:rPr>
              <w:t>Page 4 “Breaks…Students can take up to three breaks during each academic routine”</w:t>
            </w:r>
          </w:p>
        </w:tc>
      </w:tr>
      <w:tr w:rsidR="00C15A0A" w:rsidRPr="00637F07" w14:paraId="62B19683" w14:textId="77777777" w:rsidTr="00B959F6">
        <w:tc>
          <w:tcPr>
            <w:tcW w:w="2790" w:type="dxa"/>
            <w:shd w:val="clear" w:color="auto" w:fill="D8D8D8" w:themeFill="background2" w:themeFillTint="99"/>
          </w:tcPr>
          <w:p w14:paraId="7A8ABB9A" w14:textId="77777777" w:rsidR="00C15A0A" w:rsidRPr="00637F07" w:rsidRDefault="00C15A0A" w:rsidP="00C15A0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000000" w:themeColor="text1"/>
              </w:rPr>
            </w:pPr>
            <w:r w:rsidRPr="00637F07">
              <w:rPr>
                <w:rFonts w:ascii="Calibri" w:hAnsi="Calibri" w:cs="Calibri"/>
                <w:bCs/>
                <w:color w:val="000000" w:themeColor="text1"/>
              </w:rPr>
              <w:t>Structures and prompts for what to do in relevant situations</w:t>
            </w:r>
          </w:p>
        </w:tc>
        <w:tc>
          <w:tcPr>
            <w:tcW w:w="3965" w:type="dxa"/>
            <w:shd w:val="clear" w:color="auto" w:fill="auto"/>
          </w:tcPr>
          <w:p w14:paraId="374BFBA8" w14:textId="77777777" w:rsidR="00C15A0A" w:rsidRPr="00637F07" w:rsidRDefault="00C15A0A" w:rsidP="00C15A0A">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88" w:hanging="270"/>
              <w:rPr>
                <w:rFonts w:ascii="Calibri" w:hAnsi="Calibri" w:cs="Calibri"/>
                <w:bCs/>
                <w:color w:val="000000" w:themeColor="text1"/>
              </w:rPr>
            </w:pPr>
            <w:r w:rsidRPr="00637F07">
              <w:rPr>
                <w:rFonts w:ascii="Calibri" w:hAnsi="Calibri" w:cs="Calibri"/>
                <w:bCs/>
                <w:color w:val="000000" w:themeColor="text1"/>
              </w:rPr>
              <w:t xml:space="preserve">Interventions should include specific information about what to do when different situations arise. </w:t>
            </w:r>
          </w:p>
        </w:tc>
        <w:tc>
          <w:tcPr>
            <w:tcW w:w="3950" w:type="dxa"/>
          </w:tcPr>
          <w:p w14:paraId="0AF372E1" w14:textId="77777777" w:rsidR="00C15A0A" w:rsidRPr="00C15A0A" w:rsidRDefault="00C15A0A" w:rsidP="00C15A0A">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48" w:hanging="248"/>
              <w:contextualSpacing/>
              <w:rPr>
                <w:rFonts w:ascii="Calibri" w:hAnsi="Calibri" w:cs="Calibri"/>
              </w:rPr>
            </w:pPr>
            <w:r w:rsidRPr="00C15A0A">
              <w:rPr>
                <w:rFonts w:ascii="Calibri" w:hAnsi="Calibri" w:cs="Calibri"/>
              </w:rPr>
              <w:t>Page 4 “The back of the point card depicts the break routine—it serves as a prompt for the student to take a break appropriately if needed”</w:t>
            </w:r>
          </w:p>
          <w:p w14:paraId="388AD9A3" w14:textId="77777777" w:rsidR="00C15A0A" w:rsidRPr="00C15A0A" w:rsidRDefault="00C15A0A" w:rsidP="00C15A0A">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48" w:hanging="248"/>
              <w:contextualSpacing/>
              <w:rPr>
                <w:rFonts w:ascii="Calibri" w:hAnsi="Calibri" w:cs="Calibri"/>
              </w:rPr>
            </w:pPr>
            <w:r w:rsidRPr="00C15A0A">
              <w:rPr>
                <w:rFonts w:ascii="Calibri" w:hAnsi="Calibri" w:cs="Calibri"/>
              </w:rPr>
              <w:t>Page 4 “Teachers can give a thumbs-up or –down</w:t>
            </w:r>
          </w:p>
          <w:p w14:paraId="41CC0906" w14:textId="77777777" w:rsidR="00C15A0A" w:rsidRPr="00C15A0A" w:rsidRDefault="00C15A0A" w:rsidP="00C15A0A">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48" w:hanging="270"/>
              <w:contextualSpacing/>
              <w:rPr>
                <w:rFonts w:ascii="Calibri" w:hAnsi="Calibri" w:cs="Calibri"/>
              </w:rPr>
            </w:pPr>
            <w:r w:rsidRPr="00C15A0A">
              <w:rPr>
                <w:rFonts w:ascii="Calibri" w:hAnsi="Calibri" w:cs="Calibri"/>
              </w:rPr>
              <w:t>Page 13 “Appendix B: Break Routine Template”</w:t>
            </w:r>
          </w:p>
          <w:p w14:paraId="7902277B" w14:textId="4B82F79B" w:rsidR="00C15A0A" w:rsidRPr="00C15A0A" w:rsidRDefault="00C15A0A" w:rsidP="00C15A0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000000" w:themeColor="text1"/>
              </w:rPr>
            </w:pPr>
            <w:r w:rsidRPr="00C15A0A">
              <w:rPr>
                <w:rFonts w:ascii="Calibri" w:hAnsi="Calibri" w:cs="Calibri"/>
              </w:rPr>
              <w:t>Page 15 “Appendix D: Teaching Breaks are Better to a Student”</w:t>
            </w:r>
          </w:p>
        </w:tc>
      </w:tr>
      <w:tr w:rsidR="00C15A0A" w:rsidRPr="00637F07" w14:paraId="7A700AD2" w14:textId="77777777" w:rsidTr="00B959F6">
        <w:tc>
          <w:tcPr>
            <w:tcW w:w="2790" w:type="dxa"/>
            <w:shd w:val="clear" w:color="auto" w:fill="D8D8D8" w:themeFill="background2" w:themeFillTint="99"/>
          </w:tcPr>
          <w:p w14:paraId="51E8111B" w14:textId="77777777" w:rsidR="00C15A0A" w:rsidRPr="00637F07" w:rsidRDefault="00C15A0A" w:rsidP="00C15A0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000000" w:themeColor="text1"/>
              </w:rPr>
            </w:pPr>
            <w:r w:rsidRPr="00637F07">
              <w:rPr>
                <w:rFonts w:ascii="Calibri" w:hAnsi="Calibri" w:cs="Calibri"/>
                <w:bCs/>
                <w:color w:val="000000" w:themeColor="text1"/>
              </w:rPr>
              <w:t>Orientation process for families, students, and staff</w:t>
            </w:r>
          </w:p>
        </w:tc>
        <w:tc>
          <w:tcPr>
            <w:tcW w:w="3965" w:type="dxa"/>
            <w:shd w:val="clear" w:color="auto" w:fill="auto"/>
          </w:tcPr>
          <w:p w14:paraId="4EE519C4" w14:textId="77777777" w:rsidR="00C15A0A" w:rsidRPr="00637F07" w:rsidRDefault="00C15A0A" w:rsidP="00C15A0A">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88" w:hanging="288"/>
              <w:rPr>
                <w:rFonts w:ascii="Calibri" w:hAnsi="Calibri" w:cs="Calibri"/>
                <w:bCs/>
                <w:color w:val="000000" w:themeColor="text1"/>
              </w:rPr>
            </w:pPr>
            <w:r w:rsidRPr="00637F07">
              <w:rPr>
                <w:rFonts w:ascii="Calibri" w:hAnsi="Calibri" w:cs="Calibri"/>
              </w:rPr>
              <w:t xml:space="preserve">A written plan for informing faculty, families, and students participating in interventions </w:t>
            </w:r>
            <w:r w:rsidRPr="00637F07">
              <w:rPr>
                <w:rFonts w:ascii="Calibri" w:hAnsi="Calibri" w:cs="Calibri"/>
              </w:rPr>
              <w:lastRenderedPageBreak/>
              <w:t>should be created and updated annually.</w:t>
            </w:r>
          </w:p>
        </w:tc>
        <w:tc>
          <w:tcPr>
            <w:tcW w:w="3950" w:type="dxa"/>
          </w:tcPr>
          <w:p w14:paraId="7A61D9A2" w14:textId="77777777" w:rsidR="00C15A0A" w:rsidRPr="00C15A0A" w:rsidRDefault="00C15A0A" w:rsidP="00C15A0A">
            <w:pPr>
              <w:rPr>
                <w:rFonts w:ascii="Calibri" w:hAnsi="Calibri" w:cs="Calibri"/>
              </w:rPr>
            </w:pPr>
            <w:r w:rsidRPr="00C15A0A">
              <w:rPr>
                <w:rFonts w:ascii="Calibri" w:hAnsi="Calibri" w:cs="Calibri"/>
              </w:rPr>
              <w:lastRenderedPageBreak/>
              <w:t>For staff:</w:t>
            </w:r>
          </w:p>
          <w:p w14:paraId="16E72460" w14:textId="77777777" w:rsidR="00C15A0A" w:rsidRPr="00C15A0A" w:rsidRDefault="00C15A0A" w:rsidP="00C15A0A">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rPr>
            </w:pPr>
            <w:r w:rsidRPr="00C15A0A">
              <w:rPr>
                <w:rFonts w:ascii="Calibri" w:hAnsi="Calibri" w:cs="Calibri"/>
              </w:rPr>
              <w:t xml:space="preserve">Page 5 “Implementing </w:t>
            </w:r>
            <w:proofErr w:type="spellStart"/>
            <w:r w:rsidRPr="00C15A0A">
              <w:rPr>
                <w:rFonts w:ascii="Calibri" w:hAnsi="Calibri" w:cs="Calibri"/>
              </w:rPr>
              <w:t>BrB</w:t>
            </w:r>
            <w:proofErr w:type="spellEnd"/>
            <w:r w:rsidRPr="00C15A0A">
              <w:rPr>
                <w:rFonts w:ascii="Calibri" w:hAnsi="Calibri" w:cs="Calibri"/>
              </w:rPr>
              <w:t xml:space="preserve"> in a school requires that teachers </w:t>
            </w:r>
            <w:r w:rsidRPr="00C15A0A">
              <w:rPr>
                <w:rFonts w:ascii="Calibri" w:hAnsi="Calibri" w:cs="Calibri"/>
              </w:rPr>
              <w:lastRenderedPageBreak/>
              <w:t xml:space="preserve">are familiar with </w:t>
            </w:r>
            <w:proofErr w:type="spellStart"/>
            <w:r w:rsidRPr="00C15A0A">
              <w:rPr>
                <w:rFonts w:ascii="Calibri" w:hAnsi="Calibri" w:cs="Calibri"/>
              </w:rPr>
              <w:t>BrB</w:t>
            </w:r>
            <w:proofErr w:type="spellEnd"/>
            <w:r w:rsidRPr="00C15A0A">
              <w:rPr>
                <w:rFonts w:ascii="Calibri" w:hAnsi="Calibri" w:cs="Calibri"/>
              </w:rPr>
              <w:t xml:space="preserve"> and agree to use it. Obtain buy-in at a school faculty meeting before you begin implementing the intervention.”</w:t>
            </w:r>
          </w:p>
          <w:p w14:paraId="3C6B288E" w14:textId="77777777" w:rsidR="00C15A0A" w:rsidRPr="00C15A0A" w:rsidRDefault="00C15A0A" w:rsidP="00C15A0A">
            <w:pPr>
              <w:rPr>
                <w:rFonts w:ascii="Calibri" w:hAnsi="Calibri" w:cs="Calibri"/>
              </w:rPr>
            </w:pPr>
            <w:r w:rsidRPr="00C15A0A">
              <w:rPr>
                <w:rFonts w:ascii="Calibri" w:hAnsi="Calibri" w:cs="Calibri"/>
              </w:rPr>
              <w:t xml:space="preserve">For parents: </w:t>
            </w:r>
          </w:p>
          <w:p w14:paraId="75FF9378" w14:textId="77777777" w:rsidR="00C15A0A" w:rsidRPr="00C15A0A" w:rsidRDefault="00C15A0A" w:rsidP="00C15A0A">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rPr>
            </w:pPr>
            <w:r w:rsidRPr="00C15A0A">
              <w:rPr>
                <w:rFonts w:ascii="Calibri" w:hAnsi="Calibri" w:cs="Calibri"/>
              </w:rPr>
              <w:t xml:space="preserve">Pages 10-11 “Introduce </w:t>
            </w:r>
            <w:proofErr w:type="spellStart"/>
            <w:r w:rsidRPr="00C15A0A">
              <w:rPr>
                <w:rFonts w:ascii="Calibri" w:hAnsi="Calibri" w:cs="Calibri"/>
              </w:rPr>
              <w:t>BrB</w:t>
            </w:r>
            <w:proofErr w:type="spellEnd"/>
            <w:r w:rsidRPr="00C15A0A">
              <w:rPr>
                <w:rFonts w:ascii="Calibri" w:hAnsi="Calibri" w:cs="Calibri"/>
              </w:rPr>
              <w:t xml:space="preserve"> to Parents… the coordinator should call or meet with parents to describe </w:t>
            </w:r>
            <w:proofErr w:type="spellStart"/>
            <w:r w:rsidRPr="00C15A0A">
              <w:rPr>
                <w:rFonts w:ascii="Calibri" w:hAnsi="Calibri" w:cs="Calibri"/>
              </w:rPr>
              <w:t>BrB</w:t>
            </w:r>
            <w:proofErr w:type="spellEnd"/>
            <w:r w:rsidRPr="00C15A0A">
              <w:rPr>
                <w:rFonts w:ascii="Calibri" w:hAnsi="Calibri" w:cs="Calibri"/>
              </w:rPr>
              <w:t xml:space="preserve"> and talk to the parents about the goals for </w:t>
            </w:r>
            <w:proofErr w:type="spellStart"/>
            <w:r w:rsidRPr="00C15A0A">
              <w:rPr>
                <w:rFonts w:ascii="Calibri" w:hAnsi="Calibri" w:cs="Calibri"/>
              </w:rPr>
              <w:t>BrB</w:t>
            </w:r>
            <w:proofErr w:type="spellEnd"/>
            <w:r w:rsidRPr="00C15A0A">
              <w:rPr>
                <w:rFonts w:ascii="Calibri" w:hAnsi="Calibri" w:cs="Calibri"/>
              </w:rPr>
              <w:t xml:space="preserve"> and how it may help their child.”</w:t>
            </w:r>
          </w:p>
          <w:p w14:paraId="68C95229" w14:textId="77777777" w:rsidR="00C15A0A" w:rsidRPr="00C15A0A" w:rsidRDefault="00C15A0A" w:rsidP="00C15A0A">
            <w:pPr>
              <w:rPr>
                <w:rFonts w:ascii="Calibri" w:hAnsi="Calibri" w:cs="Calibri"/>
              </w:rPr>
            </w:pPr>
            <w:r w:rsidRPr="00C15A0A">
              <w:rPr>
                <w:rFonts w:ascii="Calibri" w:hAnsi="Calibri" w:cs="Calibri"/>
              </w:rPr>
              <w:t>For students:</w:t>
            </w:r>
          </w:p>
          <w:p w14:paraId="0E61DA92" w14:textId="77777777" w:rsidR="00C15A0A" w:rsidRPr="00C15A0A" w:rsidRDefault="00C15A0A" w:rsidP="00C15A0A">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rPr>
            </w:pPr>
            <w:r w:rsidRPr="00C15A0A">
              <w:rPr>
                <w:rFonts w:ascii="Calibri" w:hAnsi="Calibri" w:cs="Calibri"/>
              </w:rPr>
              <w:t xml:space="preserve">Page 11 “As is the case with CICO, students beginning </w:t>
            </w:r>
            <w:proofErr w:type="spellStart"/>
            <w:r w:rsidRPr="00C15A0A">
              <w:rPr>
                <w:rFonts w:ascii="Calibri" w:hAnsi="Calibri" w:cs="Calibri"/>
              </w:rPr>
              <w:t>BrB</w:t>
            </w:r>
            <w:proofErr w:type="spellEnd"/>
            <w:r w:rsidRPr="00C15A0A">
              <w:rPr>
                <w:rFonts w:ascii="Calibri" w:hAnsi="Calibri" w:cs="Calibri"/>
              </w:rPr>
              <w:t xml:space="preserve"> meet briefly with the coordinator to learn about the intervention.”</w:t>
            </w:r>
          </w:p>
          <w:p w14:paraId="461A4FB1" w14:textId="5B0AC730" w:rsidR="00C15A0A" w:rsidRPr="00C15A0A" w:rsidRDefault="00C15A0A" w:rsidP="00C15A0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000000" w:themeColor="text1"/>
              </w:rPr>
            </w:pPr>
            <w:r w:rsidRPr="00C15A0A">
              <w:rPr>
                <w:rFonts w:ascii="Calibri" w:hAnsi="Calibri" w:cs="Calibri"/>
              </w:rPr>
              <w:t>Page 15 “Appendix D…”</w:t>
            </w:r>
          </w:p>
        </w:tc>
      </w:tr>
      <w:tr w:rsidR="00C15A0A" w:rsidRPr="00637F07" w14:paraId="4A996AEC" w14:textId="77777777" w:rsidTr="00B959F6">
        <w:trPr>
          <w:trHeight w:val="296"/>
        </w:trPr>
        <w:tc>
          <w:tcPr>
            <w:tcW w:w="2790" w:type="dxa"/>
            <w:shd w:val="clear" w:color="auto" w:fill="D8D8D8" w:themeFill="background2" w:themeFillTint="99"/>
          </w:tcPr>
          <w:p w14:paraId="375C0C1B" w14:textId="77777777" w:rsidR="00C15A0A" w:rsidRPr="00637F07" w:rsidRDefault="00C15A0A" w:rsidP="00C15A0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000000" w:themeColor="text1"/>
              </w:rPr>
            </w:pPr>
            <w:r w:rsidRPr="00637F07">
              <w:rPr>
                <w:rFonts w:ascii="Calibri" w:hAnsi="Calibri" w:cs="Calibri"/>
                <w:bCs/>
                <w:color w:val="000000" w:themeColor="text1"/>
              </w:rPr>
              <w:lastRenderedPageBreak/>
              <w:t>Intervention can be modified based on data</w:t>
            </w:r>
          </w:p>
        </w:tc>
        <w:tc>
          <w:tcPr>
            <w:tcW w:w="3965" w:type="dxa"/>
            <w:shd w:val="clear" w:color="auto" w:fill="auto"/>
          </w:tcPr>
          <w:p w14:paraId="61493E59" w14:textId="77777777" w:rsidR="00C15A0A" w:rsidRPr="00637F07" w:rsidRDefault="00C15A0A" w:rsidP="00C15A0A">
            <w:pPr>
              <w:pStyle w:val="NormalWeb"/>
              <w:numPr>
                <w:ilvl w:val="0"/>
                <w:numId w:val="23"/>
              </w:numPr>
              <w:ind w:left="332" w:hanging="332"/>
              <w:rPr>
                <w:rFonts w:ascii="Calibri" w:hAnsi="Calibri" w:cs="Calibri"/>
              </w:rPr>
            </w:pPr>
            <w:r w:rsidRPr="00637F07">
              <w:rPr>
                <w:rFonts w:ascii="Calibri" w:hAnsi="Calibri" w:cs="Calibri"/>
              </w:rPr>
              <w:t xml:space="preserve">Data should be reviewed weekly to ensure that student progress is being made. </w:t>
            </w:r>
          </w:p>
          <w:p w14:paraId="51E9D4AB" w14:textId="77777777" w:rsidR="00C15A0A" w:rsidRPr="00637F07" w:rsidRDefault="00C15A0A" w:rsidP="00C15A0A">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32" w:hanging="332"/>
              <w:rPr>
                <w:rFonts w:ascii="Calibri" w:hAnsi="Calibri" w:cs="Calibri"/>
                <w:bCs/>
                <w:color w:val="000000" w:themeColor="text1"/>
              </w:rPr>
            </w:pPr>
            <w:r w:rsidRPr="00637F07">
              <w:rPr>
                <w:rFonts w:ascii="Calibri" w:hAnsi="Calibri" w:cs="Calibri"/>
              </w:rPr>
              <w:t>Interventions should be adjusted if the student is not making adequate progress.</w:t>
            </w:r>
          </w:p>
        </w:tc>
        <w:tc>
          <w:tcPr>
            <w:tcW w:w="3950" w:type="dxa"/>
          </w:tcPr>
          <w:p w14:paraId="12907306" w14:textId="47886676" w:rsidR="00C15A0A" w:rsidRPr="00C15A0A" w:rsidRDefault="00C15A0A" w:rsidP="00C15A0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000000" w:themeColor="text1"/>
              </w:rPr>
            </w:pPr>
            <w:r w:rsidRPr="00C15A0A">
              <w:rPr>
                <w:rFonts w:ascii="Calibri" w:hAnsi="Calibri" w:cs="Calibri"/>
              </w:rPr>
              <w:t>Page 9 “Progress monitoring requires behavioral goals to be set… If a student is just under the point goal, then a slight modification might be needed”</w:t>
            </w:r>
          </w:p>
        </w:tc>
      </w:tr>
      <w:tr w:rsidR="00C15A0A" w:rsidRPr="00637F07" w14:paraId="7288D125" w14:textId="77777777" w:rsidTr="00B959F6">
        <w:trPr>
          <w:trHeight w:val="296"/>
        </w:trPr>
        <w:tc>
          <w:tcPr>
            <w:tcW w:w="2790" w:type="dxa"/>
            <w:shd w:val="clear" w:color="auto" w:fill="D8D8D8" w:themeFill="background2" w:themeFillTint="99"/>
          </w:tcPr>
          <w:p w14:paraId="7AA7ACFB" w14:textId="77777777" w:rsidR="00C15A0A" w:rsidRPr="00637F07" w:rsidRDefault="00C15A0A" w:rsidP="00C15A0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000000" w:themeColor="text1"/>
              </w:rPr>
            </w:pPr>
            <w:r w:rsidRPr="00637F07">
              <w:rPr>
                <w:rFonts w:ascii="Calibri" w:hAnsi="Calibri" w:cs="Calibri"/>
                <w:bCs/>
                <w:color w:val="000000" w:themeColor="text1"/>
              </w:rPr>
              <w:t>Weekly school to home communication</w:t>
            </w:r>
          </w:p>
        </w:tc>
        <w:tc>
          <w:tcPr>
            <w:tcW w:w="3965" w:type="dxa"/>
            <w:shd w:val="clear" w:color="auto" w:fill="auto"/>
          </w:tcPr>
          <w:p w14:paraId="0DA423CE" w14:textId="77777777" w:rsidR="00C15A0A" w:rsidRPr="00637F07" w:rsidRDefault="00C15A0A" w:rsidP="00C15A0A">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88" w:hanging="288"/>
              <w:rPr>
                <w:rFonts w:ascii="Calibri" w:hAnsi="Calibri" w:cs="Calibri"/>
                <w:bCs/>
                <w:color w:val="000000" w:themeColor="text1"/>
              </w:rPr>
            </w:pPr>
            <w:r w:rsidRPr="00637F07">
              <w:rPr>
                <w:rFonts w:ascii="Calibri" w:hAnsi="Calibri" w:cs="Calibri"/>
              </w:rPr>
              <w:t>Each intervention should include a system for communication with caregivers.</w:t>
            </w:r>
          </w:p>
        </w:tc>
        <w:tc>
          <w:tcPr>
            <w:tcW w:w="3950" w:type="dxa"/>
          </w:tcPr>
          <w:p w14:paraId="6CFE4ACF" w14:textId="56CF9788" w:rsidR="00C15A0A" w:rsidRPr="00C15A0A" w:rsidRDefault="00C15A0A" w:rsidP="00C15A0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000000" w:themeColor="text1"/>
              </w:rPr>
            </w:pPr>
            <w:r w:rsidRPr="00C15A0A">
              <w:rPr>
                <w:rFonts w:ascii="Calibri" w:hAnsi="Calibri" w:cs="Calibri"/>
              </w:rPr>
              <w:t>Page 4 “Home Component: Each day after school, students will show parents their home note…”</w:t>
            </w:r>
          </w:p>
        </w:tc>
      </w:tr>
      <w:tr w:rsidR="00C15A0A" w:rsidRPr="00637F07" w14:paraId="43D8D87E" w14:textId="77777777" w:rsidTr="00B959F6">
        <w:trPr>
          <w:trHeight w:val="368"/>
        </w:trPr>
        <w:tc>
          <w:tcPr>
            <w:tcW w:w="2790" w:type="dxa"/>
            <w:shd w:val="clear" w:color="auto" w:fill="D8D8D8" w:themeFill="background2" w:themeFillTint="99"/>
          </w:tcPr>
          <w:p w14:paraId="05CC72A7" w14:textId="77777777" w:rsidR="00C15A0A" w:rsidRPr="00637F07" w:rsidRDefault="00C15A0A" w:rsidP="00C15A0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000000" w:themeColor="text1"/>
              </w:rPr>
            </w:pPr>
            <w:r w:rsidRPr="00637F07">
              <w:rPr>
                <w:rFonts w:ascii="Calibri" w:hAnsi="Calibri" w:cs="Calibri"/>
                <w:bCs/>
                <w:color w:val="000000" w:themeColor="text1"/>
              </w:rPr>
              <w:t>Adequate resources for intervention are available</w:t>
            </w:r>
          </w:p>
        </w:tc>
        <w:tc>
          <w:tcPr>
            <w:tcW w:w="3965" w:type="dxa"/>
            <w:shd w:val="clear" w:color="auto" w:fill="auto"/>
          </w:tcPr>
          <w:p w14:paraId="0F572E0A" w14:textId="77777777" w:rsidR="00C15A0A" w:rsidRPr="00637F07" w:rsidRDefault="00C15A0A" w:rsidP="00C15A0A">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88" w:hanging="288"/>
              <w:rPr>
                <w:rFonts w:ascii="Calibri" w:hAnsi="Calibri" w:cs="Calibri"/>
                <w:bCs/>
                <w:color w:val="000000" w:themeColor="text1"/>
              </w:rPr>
            </w:pPr>
            <w:r w:rsidRPr="00637F07">
              <w:rPr>
                <w:rFonts w:ascii="Calibri" w:hAnsi="Calibri" w:cs="Calibri"/>
              </w:rPr>
              <w:t>The School should complete an annual review of Tier II interventions to determine whether (1) interventions were successful, and (2) adequate staff, time, and training were available for implementation.</w:t>
            </w:r>
          </w:p>
        </w:tc>
        <w:tc>
          <w:tcPr>
            <w:tcW w:w="3950" w:type="dxa"/>
          </w:tcPr>
          <w:p w14:paraId="1E8DE00B" w14:textId="74F50E00" w:rsidR="00C15A0A" w:rsidRPr="00C15A0A" w:rsidRDefault="00C15A0A" w:rsidP="00C15A0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000000" w:themeColor="text1"/>
              </w:rPr>
            </w:pPr>
            <w:r w:rsidRPr="00C15A0A">
              <w:rPr>
                <w:rFonts w:ascii="Calibri" w:hAnsi="Calibri" w:cs="Calibri"/>
              </w:rPr>
              <w:t xml:space="preserve">Page 3 “If a school has the following in place, then the school may be ready to implement </w:t>
            </w:r>
            <w:proofErr w:type="spellStart"/>
            <w:r w:rsidRPr="00C15A0A">
              <w:rPr>
                <w:rFonts w:ascii="Calibri" w:hAnsi="Calibri" w:cs="Calibri"/>
              </w:rPr>
              <w:t>BrB</w:t>
            </w:r>
            <w:proofErr w:type="spellEnd"/>
            <w:r w:rsidRPr="00C15A0A">
              <w:rPr>
                <w:rFonts w:ascii="Calibri" w:hAnsi="Calibri" w:cs="Calibri"/>
              </w:rPr>
              <w:t>…”</w:t>
            </w:r>
          </w:p>
        </w:tc>
      </w:tr>
    </w:tbl>
    <w:p w14:paraId="10E65907" w14:textId="77777777" w:rsidR="00637F07" w:rsidRPr="00637F07" w:rsidRDefault="00637F07">
      <w:pPr>
        <w:rPr>
          <w:rFonts w:ascii="Calibri" w:hAnsi="Calibri" w:cs="Calibri"/>
        </w:rPr>
      </w:pPr>
    </w:p>
    <w:p w14:paraId="59605CE2" w14:textId="5EDE9D4C" w:rsidR="00637F07" w:rsidRPr="00637F07" w:rsidRDefault="00637F07">
      <w:pPr>
        <w:rPr>
          <w:rFonts w:ascii="Calibri" w:hAnsi="Calibri" w:cs="Calibri"/>
        </w:rPr>
      </w:pPr>
      <w:r w:rsidRPr="00637F07">
        <w:rPr>
          <w:rFonts w:ascii="Calibri" w:hAnsi="Calibri" w:cs="Calibri"/>
        </w:rPr>
        <w:br w:type="page"/>
      </w:r>
    </w:p>
    <w:p w14:paraId="136F45D3" w14:textId="77777777" w:rsidR="00637F07" w:rsidRPr="00637F07" w:rsidRDefault="00637F07" w:rsidP="00637F07">
      <w:pPr>
        <w:ind w:left="180"/>
        <w:jc w:val="center"/>
        <w:rPr>
          <w:rFonts w:ascii="Calibri" w:hAnsi="Calibri" w:cs="Calibri"/>
          <w:b/>
        </w:rPr>
      </w:pPr>
      <w:r w:rsidRPr="00637F07">
        <w:rPr>
          <w:rFonts w:ascii="Calibri" w:hAnsi="Calibri" w:cs="Calibri"/>
          <w:b/>
        </w:rPr>
        <w:lastRenderedPageBreak/>
        <w:t xml:space="preserve">What </w:t>
      </w:r>
      <w:proofErr w:type="gramStart"/>
      <w:r w:rsidRPr="00637F07">
        <w:rPr>
          <w:rFonts w:ascii="Calibri" w:hAnsi="Calibri" w:cs="Calibri"/>
          <w:b/>
        </w:rPr>
        <w:t>is</w:t>
      </w:r>
      <w:proofErr w:type="gramEnd"/>
      <w:r w:rsidRPr="00637F07">
        <w:rPr>
          <w:rFonts w:ascii="Calibri" w:hAnsi="Calibri" w:cs="Calibri"/>
          <w:b/>
        </w:rPr>
        <w:t xml:space="preserve"> Breaks are Better?</w:t>
      </w:r>
    </w:p>
    <w:p w14:paraId="2ED674BD" w14:textId="77777777" w:rsidR="00637F07" w:rsidRPr="00637F07" w:rsidRDefault="00637F07" w:rsidP="00637F07">
      <w:pPr>
        <w:ind w:left="180"/>
        <w:rPr>
          <w:rFonts w:ascii="Calibri" w:hAnsi="Calibri" w:cs="Calibri"/>
          <w:b/>
        </w:rPr>
      </w:pPr>
    </w:p>
    <w:p w14:paraId="74493C44" w14:textId="77777777" w:rsidR="00637F07" w:rsidRPr="00637F07" w:rsidRDefault="00637F07" w:rsidP="00637F07">
      <w:pPr>
        <w:ind w:left="180"/>
        <w:rPr>
          <w:rFonts w:ascii="Calibri" w:hAnsi="Calibri" w:cs="Calibri"/>
        </w:rPr>
      </w:pPr>
      <w:r w:rsidRPr="00637F07">
        <w:rPr>
          <w:rFonts w:ascii="Calibri" w:hAnsi="Calibri" w:cs="Calibri"/>
          <w:b/>
        </w:rPr>
        <w:tab/>
      </w:r>
      <w:r w:rsidRPr="00637F07">
        <w:rPr>
          <w:rFonts w:ascii="Calibri" w:hAnsi="Calibri" w:cs="Calibri"/>
        </w:rPr>
        <w:t>Breaks are Better (</w:t>
      </w:r>
      <w:proofErr w:type="spellStart"/>
      <w:r w:rsidRPr="00637F07">
        <w:rPr>
          <w:rFonts w:ascii="Calibri" w:hAnsi="Calibri" w:cs="Calibri"/>
        </w:rPr>
        <w:t>BrB</w:t>
      </w:r>
      <w:proofErr w:type="spellEnd"/>
      <w:r w:rsidRPr="00637F07">
        <w:rPr>
          <w:rFonts w:ascii="Calibri" w:hAnsi="Calibri" w:cs="Calibri"/>
        </w:rPr>
        <w:t xml:space="preserve">) is an intervention similar to Check-In/Check-Out, but it is designed for students who engage in problem behaviors maintained by escape or avoidance from academic activities, tasks, or assignments. Components of </w:t>
      </w:r>
      <w:proofErr w:type="spellStart"/>
      <w:r w:rsidRPr="00637F07">
        <w:rPr>
          <w:rFonts w:ascii="Calibri" w:hAnsi="Calibri" w:cs="Calibri"/>
        </w:rPr>
        <w:t>BrB</w:t>
      </w:r>
      <w:proofErr w:type="spellEnd"/>
      <w:r w:rsidRPr="00637F07">
        <w:rPr>
          <w:rFonts w:ascii="Calibri" w:hAnsi="Calibri" w:cs="Calibri"/>
        </w:rPr>
        <w:t xml:space="preserve"> include earning points and incentives for engaging in school-wide expectations, meeting with an intervention facilitator before and after school, receiving feedback on in-class behavior, and having explicit opportunities to take breaks in an appropriate way. </w:t>
      </w:r>
    </w:p>
    <w:p w14:paraId="3899F317" w14:textId="77777777" w:rsidR="00637F07" w:rsidRPr="00637F07" w:rsidRDefault="00637F07" w:rsidP="00637F07">
      <w:pPr>
        <w:ind w:left="180"/>
        <w:rPr>
          <w:rFonts w:ascii="Calibri" w:hAnsi="Calibri" w:cs="Calibri"/>
        </w:rPr>
      </w:pPr>
    </w:p>
    <w:p w14:paraId="050F92E6" w14:textId="77777777" w:rsidR="00637F07" w:rsidRPr="00637F07" w:rsidRDefault="00637F07" w:rsidP="00637F07">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b/>
        </w:rPr>
      </w:pPr>
      <w:r w:rsidRPr="00637F07">
        <w:rPr>
          <w:rFonts w:ascii="Calibri" w:hAnsi="Calibri" w:cs="Calibri"/>
          <w:b/>
        </w:rPr>
        <w:t xml:space="preserve">How does </w:t>
      </w:r>
      <w:proofErr w:type="spellStart"/>
      <w:r w:rsidRPr="00637F07">
        <w:rPr>
          <w:rFonts w:ascii="Calibri" w:hAnsi="Calibri" w:cs="Calibri"/>
          <w:b/>
        </w:rPr>
        <w:t>BrB</w:t>
      </w:r>
      <w:proofErr w:type="spellEnd"/>
      <w:r w:rsidRPr="00637F07">
        <w:rPr>
          <w:rFonts w:ascii="Calibri" w:hAnsi="Calibri" w:cs="Calibri"/>
          <w:b/>
        </w:rPr>
        <w:t xml:space="preserve"> link directly to our school-wide expectations?</w:t>
      </w:r>
    </w:p>
    <w:p w14:paraId="4183375A" w14:textId="77777777" w:rsidR="00637F07" w:rsidRPr="00637F07" w:rsidRDefault="00637F07" w:rsidP="00637F07">
      <w:pPr>
        <w:pStyle w:val="ListParagraph"/>
        <w:ind w:left="540"/>
        <w:rPr>
          <w:rFonts w:ascii="Calibri" w:hAnsi="Calibri" w:cs="Calibri"/>
        </w:rPr>
      </w:pPr>
      <w:r w:rsidRPr="00637F07">
        <w:rPr>
          <w:rFonts w:ascii="Calibri" w:hAnsi="Calibri" w:cs="Calibri"/>
        </w:rPr>
        <w:t xml:space="preserve">The </w:t>
      </w:r>
      <w:proofErr w:type="spellStart"/>
      <w:r w:rsidRPr="00637F07">
        <w:rPr>
          <w:rFonts w:ascii="Calibri" w:hAnsi="Calibri" w:cs="Calibri"/>
        </w:rPr>
        <w:t>BrB</w:t>
      </w:r>
      <w:proofErr w:type="spellEnd"/>
      <w:r w:rsidRPr="00637F07">
        <w:rPr>
          <w:rFonts w:ascii="Calibri" w:hAnsi="Calibri" w:cs="Calibri"/>
        </w:rPr>
        <w:t xml:space="preserve"> point cards correspond to the school-wide expectations. Students earn points for meeting each of the school-wide expectations.  </w:t>
      </w:r>
    </w:p>
    <w:p w14:paraId="61EF6191" w14:textId="77777777" w:rsidR="00637F07" w:rsidRPr="00637F07" w:rsidRDefault="00637F07" w:rsidP="00637F07">
      <w:pPr>
        <w:pStyle w:val="ListParagraph"/>
        <w:ind w:left="180"/>
        <w:rPr>
          <w:rFonts w:ascii="Calibri" w:hAnsi="Calibri" w:cs="Calibri"/>
        </w:rPr>
      </w:pPr>
    </w:p>
    <w:p w14:paraId="377EEAC4" w14:textId="77777777" w:rsidR="00637F07" w:rsidRPr="00637F07" w:rsidRDefault="00637F07" w:rsidP="00637F07">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b/>
        </w:rPr>
      </w:pPr>
      <w:r w:rsidRPr="00637F07">
        <w:rPr>
          <w:rFonts w:ascii="Calibri" w:hAnsi="Calibri" w:cs="Calibri"/>
          <w:b/>
        </w:rPr>
        <w:t xml:space="preserve">How is </w:t>
      </w:r>
      <w:proofErr w:type="spellStart"/>
      <w:r w:rsidRPr="00637F07">
        <w:rPr>
          <w:rFonts w:ascii="Calibri" w:hAnsi="Calibri" w:cs="Calibri"/>
          <w:b/>
        </w:rPr>
        <w:t>BrB</w:t>
      </w:r>
      <w:proofErr w:type="spellEnd"/>
      <w:r w:rsidRPr="00637F07">
        <w:rPr>
          <w:rFonts w:ascii="Calibri" w:hAnsi="Calibri" w:cs="Calibri"/>
          <w:b/>
        </w:rPr>
        <w:t xml:space="preserve"> continuously available for student participation?</w:t>
      </w:r>
    </w:p>
    <w:p w14:paraId="1B013B0B" w14:textId="77777777" w:rsidR="00637F07" w:rsidRPr="00637F07" w:rsidRDefault="00637F07" w:rsidP="00637F07">
      <w:pPr>
        <w:pStyle w:val="ListParagraph"/>
        <w:ind w:left="540"/>
        <w:rPr>
          <w:rFonts w:ascii="Calibri" w:hAnsi="Calibri" w:cs="Calibri"/>
        </w:rPr>
      </w:pPr>
      <w:r w:rsidRPr="00637F07">
        <w:rPr>
          <w:rFonts w:ascii="Calibri" w:hAnsi="Calibri" w:cs="Calibri"/>
        </w:rPr>
        <w:t xml:space="preserve">Available facilitators should be identified prior to the start of implementation. Students should be able to begin the intervention when they are identified, because they do not need to wait for the next “group” of students to begin. </w:t>
      </w:r>
    </w:p>
    <w:p w14:paraId="1942E6AC" w14:textId="77777777" w:rsidR="00637F07" w:rsidRPr="00637F07" w:rsidRDefault="00637F07" w:rsidP="00637F07">
      <w:pPr>
        <w:pStyle w:val="ListParagraph"/>
        <w:ind w:left="540"/>
        <w:rPr>
          <w:rFonts w:ascii="Calibri" w:hAnsi="Calibri" w:cs="Calibri"/>
          <w:b/>
        </w:rPr>
      </w:pPr>
    </w:p>
    <w:p w14:paraId="36980783" w14:textId="77777777" w:rsidR="00637F07" w:rsidRPr="00637F07" w:rsidRDefault="00637F07" w:rsidP="00637F07">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b/>
        </w:rPr>
      </w:pPr>
      <w:r w:rsidRPr="00637F07">
        <w:rPr>
          <w:rFonts w:ascii="Calibri" w:hAnsi="Calibri" w:cs="Calibri"/>
          <w:b/>
        </w:rPr>
        <w:t xml:space="preserve">How do students receive rapid access to intervention through </w:t>
      </w:r>
      <w:proofErr w:type="spellStart"/>
      <w:r w:rsidRPr="00637F07">
        <w:rPr>
          <w:rFonts w:ascii="Calibri" w:hAnsi="Calibri" w:cs="Calibri"/>
          <w:b/>
        </w:rPr>
        <w:t>BrB</w:t>
      </w:r>
      <w:proofErr w:type="spellEnd"/>
      <w:r w:rsidRPr="00637F07">
        <w:rPr>
          <w:rFonts w:ascii="Calibri" w:hAnsi="Calibri" w:cs="Calibri"/>
          <w:b/>
        </w:rPr>
        <w:t>?</w:t>
      </w:r>
    </w:p>
    <w:p w14:paraId="0164FAD2" w14:textId="77777777" w:rsidR="00637F07" w:rsidRPr="00637F07" w:rsidRDefault="00637F07" w:rsidP="00637F07">
      <w:pPr>
        <w:pStyle w:val="ListParagraph"/>
        <w:ind w:left="540"/>
        <w:rPr>
          <w:rFonts w:ascii="Calibri" w:hAnsi="Calibri" w:cs="Calibri"/>
        </w:rPr>
      </w:pPr>
      <w:r w:rsidRPr="00637F07">
        <w:rPr>
          <w:rFonts w:ascii="Calibri" w:hAnsi="Calibri" w:cs="Calibri"/>
        </w:rPr>
        <w:t xml:space="preserve">Once the team identifies students for the intervention, each student should be assigned to a facilitator and meet with them to start the intervention. Students should begin the intervention within 3-5 days of identification. </w:t>
      </w:r>
    </w:p>
    <w:p w14:paraId="19F6EFAE" w14:textId="77777777" w:rsidR="00637F07" w:rsidRPr="00637F07" w:rsidRDefault="00637F07" w:rsidP="00637F07">
      <w:pPr>
        <w:rPr>
          <w:rFonts w:ascii="Calibri" w:hAnsi="Calibri" w:cs="Calibri"/>
        </w:rPr>
      </w:pPr>
    </w:p>
    <w:p w14:paraId="3155B231" w14:textId="77777777" w:rsidR="00637F07" w:rsidRPr="00637F07" w:rsidRDefault="00637F07" w:rsidP="00637F07">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b/>
        </w:rPr>
      </w:pPr>
      <w:r w:rsidRPr="00637F07">
        <w:rPr>
          <w:rFonts w:ascii="Calibri" w:hAnsi="Calibri" w:cs="Calibri"/>
          <w:b/>
        </w:rPr>
        <w:t xml:space="preserve">How is </w:t>
      </w:r>
      <w:proofErr w:type="spellStart"/>
      <w:r w:rsidRPr="00637F07">
        <w:rPr>
          <w:rFonts w:ascii="Calibri" w:hAnsi="Calibri" w:cs="Calibri"/>
          <w:b/>
        </w:rPr>
        <w:t>BrB</w:t>
      </w:r>
      <w:proofErr w:type="spellEnd"/>
      <w:r w:rsidRPr="00637F07">
        <w:rPr>
          <w:rFonts w:ascii="Calibri" w:hAnsi="Calibri" w:cs="Calibri"/>
          <w:b/>
        </w:rPr>
        <w:t xml:space="preserve"> matched to the function of the student’s behavior?</w:t>
      </w:r>
    </w:p>
    <w:p w14:paraId="3FA1C7D2" w14:textId="77777777" w:rsidR="00637F07" w:rsidRPr="00637F07" w:rsidRDefault="00637F07" w:rsidP="00637F07">
      <w:pPr>
        <w:ind w:left="540"/>
        <w:rPr>
          <w:rFonts w:ascii="Calibri" w:hAnsi="Calibri" w:cs="Calibri"/>
        </w:rPr>
      </w:pPr>
      <w:proofErr w:type="spellStart"/>
      <w:r w:rsidRPr="00637F07">
        <w:rPr>
          <w:rFonts w:ascii="Calibri" w:hAnsi="Calibri" w:cs="Calibri"/>
        </w:rPr>
        <w:t>BrB</w:t>
      </w:r>
      <w:proofErr w:type="spellEnd"/>
      <w:r w:rsidRPr="00637F07">
        <w:rPr>
          <w:rFonts w:ascii="Calibri" w:hAnsi="Calibri" w:cs="Calibri"/>
        </w:rPr>
        <w:t xml:space="preserve"> is specifically designed for students who engage in problem behavior that is maintained by escaping academic activities, tasks, or assignments.</w:t>
      </w:r>
    </w:p>
    <w:p w14:paraId="3C7BA675" w14:textId="77777777" w:rsidR="00637F07" w:rsidRPr="00637F07" w:rsidRDefault="00637F07" w:rsidP="00637F07">
      <w:pPr>
        <w:ind w:left="180"/>
        <w:rPr>
          <w:rFonts w:ascii="Calibri" w:hAnsi="Calibri" w:cs="Calibri"/>
        </w:rPr>
      </w:pPr>
    </w:p>
    <w:p w14:paraId="6EADAC85" w14:textId="77777777" w:rsidR="00637F07" w:rsidRPr="00637F07" w:rsidRDefault="00637F07" w:rsidP="00637F07">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b/>
        </w:rPr>
      </w:pPr>
      <w:r w:rsidRPr="00637F07">
        <w:rPr>
          <w:rFonts w:ascii="Calibri" w:hAnsi="Calibri" w:cs="Calibri"/>
          <w:b/>
        </w:rPr>
        <w:t xml:space="preserve">How do students receive specific feedback from staff with </w:t>
      </w:r>
      <w:proofErr w:type="spellStart"/>
      <w:r w:rsidRPr="00637F07">
        <w:rPr>
          <w:rFonts w:ascii="Calibri" w:hAnsi="Calibri" w:cs="Calibri"/>
          <w:b/>
        </w:rPr>
        <w:t>BrB</w:t>
      </w:r>
      <w:proofErr w:type="spellEnd"/>
      <w:r w:rsidRPr="00637F07">
        <w:rPr>
          <w:rFonts w:ascii="Calibri" w:hAnsi="Calibri" w:cs="Calibri"/>
          <w:b/>
        </w:rPr>
        <w:t>?</w:t>
      </w:r>
    </w:p>
    <w:p w14:paraId="17C0583D" w14:textId="77777777" w:rsidR="00637F07" w:rsidRPr="00637F07" w:rsidRDefault="00637F07" w:rsidP="00637F07">
      <w:pPr>
        <w:pStyle w:val="ListParagraph"/>
        <w:ind w:left="540"/>
        <w:rPr>
          <w:rFonts w:ascii="Calibri" w:hAnsi="Calibri" w:cs="Calibri"/>
        </w:rPr>
      </w:pPr>
      <w:r w:rsidRPr="00637F07">
        <w:rPr>
          <w:rFonts w:ascii="Calibri" w:hAnsi="Calibri" w:cs="Calibri"/>
        </w:rPr>
        <w:t xml:space="preserve">During morning check-ins, students receive brief (1-5 minutes) and positive feedback focused on instruction of desired behaviors. Students’ home notes are checked and appropriate materials are given to students. If necessary, morning check-ins include a review of when and how to request a break. During the school day, students receive feedback on appropriate in-class behaviors and requests for breaks. During the afternoon check-outs, students receive feedback guided by their daily point card, review the points they earned, and complete their home note. </w:t>
      </w:r>
    </w:p>
    <w:p w14:paraId="4905E19E" w14:textId="77777777" w:rsidR="00637F07" w:rsidRPr="00637F07" w:rsidRDefault="00637F07" w:rsidP="00637F07">
      <w:pPr>
        <w:pStyle w:val="ListParagraph"/>
        <w:ind w:left="180"/>
        <w:rPr>
          <w:rFonts w:ascii="Calibri" w:hAnsi="Calibri" w:cs="Calibri"/>
        </w:rPr>
      </w:pPr>
    </w:p>
    <w:p w14:paraId="01AD52DA" w14:textId="77777777" w:rsidR="00637F07" w:rsidRPr="00637F07" w:rsidRDefault="00637F07" w:rsidP="00637F07">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b/>
        </w:rPr>
      </w:pPr>
      <w:r w:rsidRPr="00637F07">
        <w:rPr>
          <w:rFonts w:ascii="Calibri" w:hAnsi="Calibri" w:cs="Calibri"/>
          <w:b/>
        </w:rPr>
        <w:t xml:space="preserve">How does </w:t>
      </w:r>
      <w:proofErr w:type="spellStart"/>
      <w:r w:rsidRPr="00637F07">
        <w:rPr>
          <w:rFonts w:ascii="Calibri" w:hAnsi="Calibri" w:cs="Calibri"/>
          <w:b/>
        </w:rPr>
        <w:t>BrB</w:t>
      </w:r>
      <w:proofErr w:type="spellEnd"/>
      <w:r w:rsidRPr="00637F07">
        <w:rPr>
          <w:rFonts w:ascii="Calibri" w:hAnsi="Calibri" w:cs="Calibri"/>
          <w:b/>
        </w:rPr>
        <w:t xml:space="preserve"> allow for students to practice new skills daily?</w:t>
      </w:r>
    </w:p>
    <w:p w14:paraId="7150309C" w14:textId="77777777" w:rsidR="00637F07" w:rsidRPr="00637F07" w:rsidRDefault="00637F07" w:rsidP="00637F07">
      <w:pPr>
        <w:pStyle w:val="ListParagraph"/>
        <w:ind w:left="540"/>
        <w:rPr>
          <w:rFonts w:ascii="Calibri" w:hAnsi="Calibri" w:cs="Calibri"/>
        </w:rPr>
      </w:pPr>
      <w:proofErr w:type="spellStart"/>
      <w:r w:rsidRPr="00637F07">
        <w:rPr>
          <w:rFonts w:ascii="Calibri" w:hAnsi="Calibri" w:cs="Calibri"/>
        </w:rPr>
        <w:t>BrB</w:t>
      </w:r>
      <w:proofErr w:type="spellEnd"/>
      <w:r w:rsidRPr="00637F07">
        <w:rPr>
          <w:rFonts w:ascii="Calibri" w:hAnsi="Calibri" w:cs="Calibri"/>
        </w:rPr>
        <w:t xml:space="preserve"> teaches students to request a break, take that break, and then return to work appropriately. Students practice these skills daily and progress is monitored using each student’s point card. </w:t>
      </w:r>
    </w:p>
    <w:p w14:paraId="2C65D274" w14:textId="77777777" w:rsidR="00637F07" w:rsidRPr="00637F07" w:rsidRDefault="00637F07" w:rsidP="00637F07">
      <w:pPr>
        <w:pStyle w:val="ListParagraph"/>
        <w:ind w:left="180"/>
        <w:rPr>
          <w:rFonts w:ascii="Calibri" w:hAnsi="Calibri" w:cs="Calibri"/>
        </w:rPr>
      </w:pPr>
    </w:p>
    <w:p w14:paraId="59476768" w14:textId="77777777" w:rsidR="00637F07" w:rsidRPr="00637F07" w:rsidRDefault="00637F07" w:rsidP="00637F07">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b/>
        </w:rPr>
      </w:pPr>
      <w:r w:rsidRPr="00637F07">
        <w:rPr>
          <w:rFonts w:ascii="Calibri" w:hAnsi="Calibri" w:cs="Calibri"/>
          <w:b/>
        </w:rPr>
        <w:t xml:space="preserve">How does </w:t>
      </w:r>
      <w:proofErr w:type="spellStart"/>
      <w:r w:rsidRPr="00637F07">
        <w:rPr>
          <w:rFonts w:ascii="Calibri" w:hAnsi="Calibri" w:cs="Calibri"/>
          <w:b/>
        </w:rPr>
        <w:t>BrB</w:t>
      </w:r>
      <w:proofErr w:type="spellEnd"/>
      <w:r w:rsidRPr="00637F07">
        <w:rPr>
          <w:rFonts w:ascii="Calibri" w:hAnsi="Calibri" w:cs="Calibri"/>
          <w:b/>
        </w:rPr>
        <w:t xml:space="preserve"> teach students what to do in different situations?</w:t>
      </w:r>
    </w:p>
    <w:p w14:paraId="65801EC6" w14:textId="42B02CD1" w:rsidR="00637F07" w:rsidRPr="00637F07" w:rsidRDefault="00637F07" w:rsidP="00637F07">
      <w:pPr>
        <w:ind w:left="540"/>
        <w:rPr>
          <w:rFonts w:ascii="Calibri" w:hAnsi="Calibri" w:cs="Calibri"/>
        </w:rPr>
      </w:pPr>
      <w:r w:rsidRPr="00637F07">
        <w:rPr>
          <w:rFonts w:ascii="Calibri" w:hAnsi="Calibri" w:cs="Calibri"/>
        </w:rPr>
        <w:t xml:space="preserve">Students are taught how to engage in the appropriate behavior both when breaks are available and not available, and they also have an opportunity to practice these skills. For example, a student will hold up a letter “B” to indicate they need a break, and the teacher will either give the student a thumbs up which allows the student to take a break or a thumbs down which requires the student to return to work. When a student must return to </w:t>
      </w:r>
      <w:r w:rsidRPr="00637F07">
        <w:rPr>
          <w:rFonts w:ascii="Calibri" w:hAnsi="Calibri" w:cs="Calibri"/>
        </w:rPr>
        <w:lastRenderedPageBreak/>
        <w:t xml:space="preserve">work, he or she must wait at least 2 minutes before asking for another break. Students can use this routine with their teacher in a variety of situations. </w:t>
      </w:r>
    </w:p>
    <w:p w14:paraId="7F296F10" w14:textId="77777777" w:rsidR="00637F07" w:rsidRPr="00637F07" w:rsidRDefault="00637F07" w:rsidP="00637F07">
      <w:pPr>
        <w:ind w:left="180"/>
        <w:rPr>
          <w:rFonts w:ascii="Calibri" w:hAnsi="Calibri" w:cs="Calibri"/>
        </w:rPr>
      </w:pPr>
    </w:p>
    <w:p w14:paraId="7396B08C" w14:textId="77777777" w:rsidR="00637F07" w:rsidRPr="00637F07" w:rsidRDefault="00637F07" w:rsidP="00637F07">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b/>
        </w:rPr>
      </w:pPr>
      <w:r w:rsidRPr="00637F07">
        <w:rPr>
          <w:rFonts w:ascii="Calibri" w:hAnsi="Calibri" w:cs="Calibri"/>
          <w:b/>
        </w:rPr>
        <w:t xml:space="preserve">How do families, students, and staff become oriented to </w:t>
      </w:r>
      <w:proofErr w:type="spellStart"/>
      <w:r w:rsidRPr="00637F07">
        <w:rPr>
          <w:rFonts w:ascii="Calibri" w:hAnsi="Calibri" w:cs="Calibri"/>
          <w:b/>
        </w:rPr>
        <w:t>BrB</w:t>
      </w:r>
      <w:proofErr w:type="spellEnd"/>
      <w:r w:rsidRPr="00637F07">
        <w:rPr>
          <w:rFonts w:ascii="Calibri" w:hAnsi="Calibri" w:cs="Calibri"/>
          <w:b/>
        </w:rPr>
        <w:t>?</w:t>
      </w:r>
    </w:p>
    <w:p w14:paraId="76FFCEE3" w14:textId="77777777" w:rsidR="00637F07" w:rsidRPr="00637F07" w:rsidRDefault="00637F07" w:rsidP="00637F07">
      <w:pPr>
        <w:ind w:left="540"/>
        <w:rPr>
          <w:rFonts w:ascii="Calibri" w:hAnsi="Calibri" w:cs="Calibri"/>
        </w:rPr>
      </w:pPr>
      <w:r w:rsidRPr="00637F07">
        <w:rPr>
          <w:rFonts w:ascii="Calibri" w:hAnsi="Calibri" w:cs="Calibri"/>
        </w:rPr>
        <w:t xml:space="preserve">Tier II teams should introduce the program to staff prior to implementing this intervention. The intervention coordinator should train facilitators and teachers in </w:t>
      </w:r>
      <w:proofErr w:type="spellStart"/>
      <w:r w:rsidRPr="00637F07">
        <w:rPr>
          <w:rFonts w:ascii="Calibri" w:hAnsi="Calibri" w:cs="Calibri"/>
        </w:rPr>
        <w:t>BrB</w:t>
      </w:r>
      <w:proofErr w:type="spellEnd"/>
      <w:r w:rsidRPr="00637F07">
        <w:rPr>
          <w:rFonts w:ascii="Calibri" w:hAnsi="Calibri" w:cs="Calibri"/>
        </w:rPr>
        <w:t xml:space="preserve"> procedures. The coordinator should also call parents and meet with students to explain the goals and benefits of the intervention. Student buy-in is critical, and there are many example resources available to help with this process. </w:t>
      </w:r>
    </w:p>
    <w:p w14:paraId="4EB0C72F" w14:textId="77777777" w:rsidR="00637F07" w:rsidRPr="00637F07" w:rsidRDefault="00637F07" w:rsidP="00637F07">
      <w:pPr>
        <w:ind w:left="180"/>
        <w:rPr>
          <w:rFonts w:ascii="Calibri" w:hAnsi="Calibri" w:cs="Calibri"/>
        </w:rPr>
      </w:pPr>
    </w:p>
    <w:p w14:paraId="6ED6457D" w14:textId="77777777" w:rsidR="00637F07" w:rsidRPr="00637F07" w:rsidRDefault="00637F07" w:rsidP="00637F07">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b/>
        </w:rPr>
      </w:pPr>
      <w:r w:rsidRPr="00637F07">
        <w:rPr>
          <w:rFonts w:ascii="Calibri" w:hAnsi="Calibri" w:cs="Calibri"/>
        </w:rPr>
        <w:t>H</w:t>
      </w:r>
      <w:r w:rsidRPr="00637F07">
        <w:rPr>
          <w:rFonts w:ascii="Calibri" w:hAnsi="Calibri" w:cs="Calibri"/>
          <w:b/>
        </w:rPr>
        <w:t xml:space="preserve">ow can the </w:t>
      </w:r>
      <w:proofErr w:type="spellStart"/>
      <w:r w:rsidRPr="00637F07">
        <w:rPr>
          <w:rFonts w:ascii="Calibri" w:hAnsi="Calibri" w:cs="Calibri"/>
          <w:b/>
        </w:rPr>
        <w:t>BrB</w:t>
      </w:r>
      <w:proofErr w:type="spellEnd"/>
      <w:r w:rsidRPr="00637F07">
        <w:rPr>
          <w:rFonts w:ascii="Calibri" w:hAnsi="Calibri" w:cs="Calibri"/>
          <w:b/>
        </w:rPr>
        <w:t xml:space="preserve"> intervention be modified by data?</w:t>
      </w:r>
    </w:p>
    <w:p w14:paraId="2D34D06F" w14:textId="77777777" w:rsidR="00637F07" w:rsidRPr="00637F07" w:rsidRDefault="00637F07" w:rsidP="00637F07">
      <w:pPr>
        <w:pStyle w:val="ListParagraph"/>
        <w:ind w:left="540"/>
        <w:rPr>
          <w:rFonts w:ascii="Calibri" w:hAnsi="Calibri" w:cs="Calibri"/>
        </w:rPr>
      </w:pPr>
      <w:r w:rsidRPr="00637F07">
        <w:rPr>
          <w:rFonts w:ascii="Calibri" w:hAnsi="Calibri" w:cs="Calibri"/>
        </w:rPr>
        <w:t xml:space="preserve">Progress monitoring occurs for all students receiving the intervention, and each student should have predetermined goals. The objective is for students to eventually “graduate” from the intervention because they have the skills to succeed without the intervention in place. Data evaluation allows staff to modify the intervention to account for students meeting or not meeting their goals. Examples of modification include adjusting the number of breaks allowed, length of breaks, or break options. Additional modifications include using tangible and non-tangible incentives connected to the points students earn, modifying the point goal, and continuing morning and afternoon check-ins without a daily progress report. The team can use data to determine if the intervention was successful. </w:t>
      </w:r>
    </w:p>
    <w:p w14:paraId="5E2D0E42" w14:textId="77777777" w:rsidR="00637F07" w:rsidRPr="00637F07" w:rsidRDefault="00637F07" w:rsidP="00637F07">
      <w:pPr>
        <w:pStyle w:val="ListParagraph"/>
        <w:ind w:left="180"/>
        <w:rPr>
          <w:rFonts w:ascii="Calibri" w:hAnsi="Calibri" w:cs="Calibri"/>
        </w:rPr>
      </w:pPr>
    </w:p>
    <w:p w14:paraId="0188F550" w14:textId="77777777" w:rsidR="00637F07" w:rsidRPr="00637F07" w:rsidRDefault="00637F07" w:rsidP="00637F07">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b/>
        </w:rPr>
      </w:pPr>
      <w:r w:rsidRPr="00637F07">
        <w:rPr>
          <w:rFonts w:ascii="Calibri" w:hAnsi="Calibri" w:cs="Calibri"/>
          <w:b/>
        </w:rPr>
        <w:t xml:space="preserve">How does </w:t>
      </w:r>
      <w:proofErr w:type="spellStart"/>
      <w:r w:rsidRPr="00637F07">
        <w:rPr>
          <w:rFonts w:ascii="Calibri" w:hAnsi="Calibri" w:cs="Calibri"/>
          <w:b/>
        </w:rPr>
        <w:t>BrB</w:t>
      </w:r>
      <w:proofErr w:type="spellEnd"/>
      <w:r w:rsidRPr="00637F07">
        <w:rPr>
          <w:rFonts w:ascii="Calibri" w:hAnsi="Calibri" w:cs="Calibri"/>
          <w:b/>
        </w:rPr>
        <w:t xml:space="preserve"> account for weekly school to home communication?</w:t>
      </w:r>
    </w:p>
    <w:p w14:paraId="7E37B0C9" w14:textId="77777777" w:rsidR="00637F07" w:rsidRPr="00637F07" w:rsidRDefault="00637F07" w:rsidP="00637F07">
      <w:pPr>
        <w:ind w:left="540"/>
        <w:rPr>
          <w:rFonts w:ascii="Calibri" w:hAnsi="Calibri" w:cs="Calibri"/>
        </w:rPr>
      </w:pPr>
      <w:r w:rsidRPr="00637F07">
        <w:rPr>
          <w:rFonts w:ascii="Calibri" w:hAnsi="Calibri" w:cs="Calibri"/>
        </w:rPr>
        <w:t xml:space="preserve">A parent note is the primary home communication after the intervention begins. The student brings the note home, shows the parent, and brings back the signed note to the morning check-in. Parents are encouraged to provide positive or neutral feedback based on the parent note. </w:t>
      </w:r>
    </w:p>
    <w:p w14:paraId="39860E1A" w14:textId="77777777" w:rsidR="00637F07" w:rsidRPr="00637F07" w:rsidRDefault="00637F07" w:rsidP="00637F07">
      <w:pPr>
        <w:rPr>
          <w:rFonts w:ascii="Calibri" w:hAnsi="Calibri" w:cs="Calibri"/>
        </w:rPr>
      </w:pPr>
    </w:p>
    <w:p w14:paraId="66D7BCDB" w14:textId="77777777" w:rsidR="00637F07" w:rsidRPr="00637F07" w:rsidRDefault="00637F07" w:rsidP="00637F07">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b/>
        </w:rPr>
      </w:pPr>
      <w:r w:rsidRPr="00637F07">
        <w:rPr>
          <w:rFonts w:ascii="Calibri" w:hAnsi="Calibri" w:cs="Calibri"/>
          <w:b/>
        </w:rPr>
        <w:t>Are there adequate resources available for Breaks are Better?</w:t>
      </w:r>
    </w:p>
    <w:p w14:paraId="1350BA74" w14:textId="4ED7B8BC" w:rsidR="00637F07" w:rsidRPr="00637F07" w:rsidRDefault="00637F07" w:rsidP="00637F07">
      <w:pPr>
        <w:ind w:left="540"/>
        <w:rPr>
          <w:rFonts w:ascii="Calibri" w:hAnsi="Calibri" w:cs="Calibri"/>
        </w:rPr>
      </w:pPr>
      <w:r w:rsidRPr="00637F07">
        <w:rPr>
          <w:rFonts w:ascii="Calibri" w:hAnsi="Calibri" w:cs="Calibri"/>
        </w:rPr>
        <w:t xml:space="preserve">Cynthia Anderson and Justin Boyd of University of Oregon developed a Breaks are Better Implementation Manual. The implementation manual includes information on planning for </w:t>
      </w:r>
      <w:proofErr w:type="spellStart"/>
      <w:r w:rsidRPr="00637F07">
        <w:rPr>
          <w:rFonts w:ascii="Calibri" w:hAnsi="Calibri" w:cs="Calibri"/>
        </w:rPr>
        <w:t>BrB</w:t>
      </w:r>
      <w:proofErr w:type="spellEnd"/>
      <w:r w:rsidRPr="00637F07">
        <w:rPr>
          <w:rFonts w:ascii="Calibri" w:hAnsi="Calibri" w:cs="Calibri"/>
        </w:rPr>
        <w:t xml:space="preserve">, progress monitoring </w:t>
      </w:r>
      <w:proofErr w:type="spellStart"/>
      <w:r w:rsidRPr="00637F07">
        <w:rPr>
          <w:rFonts w:ascii="Calibri" w:hAnsi="Calibri" w:cs="Calibri"/>
        </w:rPr>
        <w:t>BrB</w:t>
      </w:r>
      <w:proofErr w:type="spellEnd"/>
      <w:r w:rsidRPr="00637F07">
        <w:rPr>
          <w:rFonts w:ascii="Calibri" w:hAnsi="Calibri" w:cs="Calibri"/>
        </w:rPr>
        <w:t xml:space="preserve">, and implementing </w:t>
      </w:r>
      <w:proofErr w:type="spellStart"/>
      <w:r w:rsidRPr="00637F07">
        <w:rPr>
          <w:rFonts w:ascii="Calibri" w:hAnsi="Calibri" w:cs="Calibri"/>
        </w:rPr>
        <w:t>BrB</w:t>
      </w:r>
      <w:proofErr w:type="spellEnd"/>
      <w:r w:rsidRPr="00637F07">
        <w:rPr>
          <w:rFonts w:ascii="Calibri" w:hAnsi="Calibri" w:cs="Calibri"/>
        </w:rPr>
        <w:t xml:space="preserve"> including lesson plans and templates. Additional resources can also be found online.</w:t>
      </w:r>
    </w:p>
    <w:p w14:paraId="1B0DA944" w14:textId="77777777" w:rsidR="00637F07" w:rsidRPr="00637F07" w:rsidRDefault="00637F07" w:rsidP="00637F07">
      <w:pPr>
        <w:rPr>
          <w:rFonts w:ascii="Calibri" w:hAnsi="Calibri" w:cs="Calibri"/>
        </w:rPr>
      </w:pPr>
    </w:p>
    <w:p w14:paraId="76236739" w14:textId="77777777" w:rsidR="00637F07" w:rsidRPr="00637F07" w:rsidRDefault="00637F07" w:rsidP="00637F07">
      <w:pPr>
        <w:rPr>
          <w:rFonts w:ascii="Calibri" w:hAnsi="Calibri" w:cs="Calibri"/>
        </w:rPr>
      </w:pPr>
    </w:p>
    <w:p w14:paraId="473BE786" w14:textId="77777777" w:rsidR="00637F07" w:rsidRPr="00637F07" w:rsidRDefault="00637F07" w:rsidP="00637F07">
      <w:pPr>
        <w:pStyle w:val="ListParagraph"/>
        <w:ind w:left="180"/>
        <w:jc w:val="center"/>
        <w:rPr>
          <w:rFonts w:ascii="Calibri" w:hAnsi="Calibri" w:cs="Calibri"/>
        </w:rPr>
      </w:pPr>
      <w:r w:rsidRPr="00637F07">
        <w:rPr>
          <w:rFonts w:ascii="Calibri" w:hAnsi="Calibri" w:cs="Calibri"/>
        </w:rPr>
        <w:t>References</w:t>
      </w:r>
    </w:p>
    <w:p w14:paraId="602DD638" w14:textId="77777777" w:rsidR="00637F07" w:rsidRPr="00637F07" w:rsidRDefault="00637F07" w:rsidP="00637F07">
      <w:pPr>
        <w:ind w:left="810" w:hanging="630"/>
        <w:rPr>
          <w:rFonts w:ascii="Calibri" w:hAnsi="Calibri" w:cs="Calibri"/>
        </w:rPr>
      </w:pPr>
      <w:r w:rsidRPr="00637F07">
        <w:rPr>
          <w:rFonts w:ascii="Calibri" w:hAnsi="Calibri" w:cs="Calibri"/>
        </w:rPr>
        <w:t xml:space="preserve">Anderson, C., &amp; Boyd, R.J. </w:t>
      </w:r>
      <w:r w:rsidRPr="00637F07">
        <w:rPr>
          <w:rFonts w:ascii="Calibri" w:hAnsi="Calibri" w:cs="Calibri"/>
          <w:i/>
        </w:rPr>
        <w:t>Breaks are Better Implementation Manual.</w:t>
      </w:r>
      <w:r w:rsidRPr="00637F07">
        <w:rPr>
          <w:rFonts w:ascii="Calibri" w:hAnsi="Calibri" w:cs="Calibri"/>
        </w:rPr>
        <w:t xml:space="preserve"> Retrieved from </w:t>
      </w:r>
      <w:hyperlink r:id="rId9" w:history="1">
        <w:r w:rsidRPr="00637F07">
          <w:rPr>
            <w:rStyle w:val="Hyperlink"/>
            <w:rFonts w:ascii="Calibri" w:hAnsi="Calibri" w:cs="Calibri"/>
          </w:rPr>
          <w:t>http://www.warrencountyschools.org/userfiles/1410/my%20files/breaks%20are%20better%20manual.pdf?id=525179</w:t>
        </w:r>
      </w:hyperlink>
    </w:p>
    <w:p w14:paraId="59801AAD" w14:textId="77777777" w:rsidR="00637F07" w:rsidRPr="00637F07" w:rsidRDefault="00637F07" w:rsidP="00637F07">
      <w:pPr>
        <w:ind w:left="810" w:hanging="630"/>
        <w:rPr>
          <w:rFonts w:ascii="Calibri" w:eastAsia="Times New Roman" w:hAnsi="Calibri" w:cs="Calibri"/>
          <w:color w:val="222222"/>
          <w:shd w:val="clear" w:color="auto" w:fill="FFFFFF"/>
        </w:rPr>
      </w:pPr>
    </w:p>
    <w:p w14:paraId="7C839A46" w14:textId="00150D69" w:rsidR="00637F07" w:rsidRPr="00637F07" w:rsidRDefault="00637F07" w:rsidP="00637F07">
      <w:pPr>
        <w:ind w:left="810" w:hanging="630"/>
        <w:rPr>
          <w:rFonts w:ascii="Calibri" w:eastAsia="Times New Roman" w:hAnsi="Calibri" w:cs="Calibri"/>
        </w:rPr>
      </w:pPr>
      <w:r w:rsidRPr="00637F07">
        <w:rPr>
          <w:rFonts w:ascii="Calibri" w:eastAsia="Times New Roman" w:hAnsi="Calibri" w:cs="Calibri"/>
          <w:color w:val="222222"/>
          <w:shd w:val="clear" w:color="auto" w:fill="FFFFFF"/>
        </w:rPr>
        <w:t>Boyd, R. J., &amp; Anderson, C. M. (2013). Breaks are better: A tier II social behavior intervention. </w:t>
      </w:r>
      <w:r w:rsidRPr="00637F07">
        <w:rPr>
          <w:rFonts w:ascii="Calibri" w:eastAsia="Times New Roman" w:hAnsi="Calibri" w:cs="Calibri"/>
          <w:i/>
          <w:iCs/>
          <w:color w:val="222222"/>
          <w:shd w:val="clear" w:color="auto" w:fill="FFFFFF"/>
        </w:rPr>
        <w:t>Journal of Behavioral Education</w:t>
      </w:r>
      <w:r w:rsidRPr="00637F07">
        <w:rPr>
          <w:rFonts w:ascii="Calibri" w:eastAsia="Times New Roman" w:hAnsi="Calibri" w:cs="Calibri"/>
          <w:color w:val="222222"/>
          <w:shd w:val="clear" w:color="auto" w:fill="FFFFFF"/>
        </w:rPr>
        <w:t>, </w:t>
      </w:r>
      <w:r w:rsidRPr="00637F07">
        <w:rPr>
          <w:rFonts w:ascii="Calibri" w:eastAsia="Times New Roman" w:hAnsi="Calibri" w:cs="Calibri"/>
          <w:i/>
          <w:iCs/>
          <w:color w:val="222222"/>
          <w:shd w:val="clear" w:color="auto" w:fill="FFFFFF"/>
        </w:rPr>
        <w:t>22</w:t>
      </w:r>
      <w:r w:rsidRPr="00637F07">
        <w:rPr>
          <w:rFonts w:ascii="Calibri" w:eastAsia="Times New Roman" w:hAnsi="Calibri" w:cs="Calibri"/>
          <w:color w:val="222222"/>
          <w:shd w:val="clear" w:color="auto" w:fill="FFFFFF"/>
        </w:rPr>
        <w:t>(4), 348-365</w:t>
      </w:r>
    </w:p>
    <w:p w14:paraId="2B886DB3" w14:textId="6A40B763" w:rsidR="00231E73" w:rsidRPr="00637F07" w:rsidRDefault="00231E73" w:rsidP="00B473E2">
      <w:pPr>
        <w:rPr>
          <w:rFonts w:ascii="Calibri" w:hAnsi="Calibri" w:cs="Calibri"/>
        </w:rPr>
      </w:pPr>
    </w:p>
    <w:sectPr w:rsidR="00231E73" w:rsidRPr="00637F07" w:rsidSect="00B473E2">
      <w:footerReference w:type="default" r:id="rId10"/>
      <w:pgSz w:w="12240" w:h="15840"/>
      <w:pgMar w:top="576" w:right="1260" w:bottom="99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BA093" w14:textId="77777777" w:rsidR="00804336" w:rsidRDefault="00804336">
      <w:r>
        <w:separator/>
      </w:r>
    </w:p>
  </w:endnote>
  <w:endnote w:type="continuationSeparator" w:id="0">
    <w:p w14:paraId="2C0413A3" w14:textId="77777777" w:rsidR="00804336" w:rsidRDefault="0080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552209"/>
      <w:docPartObj>
        <w:docPartGallery w:val="Page Numbers (Bottom of Page)"/>
        <w:docPartUnique/>
      </w:docPartObj>
    </w:sdtPr>
    <w:sdtEndPr>
      <w:rPr>
        <w:rStyle w:val="PageNumber"/>
      </w:rPr>
    </w:sdtEndPr>
    <w:sdtContent>
      <w:p w14:paraId="2B2B9E24" w14:textId="77777777" w:rsidR="00B473E2" w:rsidRDefault="00B473E2" w:rsidP="00FE72A5">
        <w:pPr>
          <w:pStyle w:val="Footer"/>
          <w:framePr w:wrap="none" w:vAnchor="text" w:hAnchor="margin" w:xAlign="right" w:y="1"/>
          <w:rPr>
            <w:rStyle w:val="PageNumber"/>
          </w:rPr>
        </w:pPr>
        <w:r w:rsidRPr="00E60DFC">
          <w:rPr>
            <w:rStyle w:val="PageNumber"/>
            <w:rFonts w:ascii="Calibri" w:hAnsi="Calibri"/>
            <w:sz w:val="22"/>
          </w:rPr>
          <w:fldChar w:fldCharType="begin"/>
        </w:r>
        <w:r w:rsidRPr="00E60DFC">
          <w:rPr>
            <w:rStyle w:val="PageNumber"/>
            <w:rFonts w:ascii="Calibri" w:hAnsi="Calibri"/>
            <w:sz w:val="22"/>
          </w:rPr>
          <w:instrText xml:space="preserve"> PAGE </w:instrText>
        </w:r>
        <w:r w:rsidRPr="00E60DFC">
          <w:rPr>
            <w:rStyle w:val="PageNumber"/>
            <w:rFonts w:ascii="Calibri" w:hAnsi="Calibri"/>
            <w:sz w:val="22"/>
          </w:rPr>
          <w:fldChar w:fldCharType="separate"/>
        </w:r>
        <w:r>
          <w:rPr>
            <w:rStyle w:val="PageNumber"/>
            <w:rFonts w:ascii="Calibri" w:hAnsi="Calibri"/>
            <w:noProof/>
            <w:sz w:val="22"/>
          </w:rPr>
          <w:t>34</w:t>
        </w:r>
        <w:r w:rsidRPr="00E60DFC">
          <w:rPr>
            <w:rStyle w:val="PageNumber"/>
            <w:rFonts w:ascii="Calibri" w:hAnsi="Calibri"/>
            <w:sz w:val="22"/>
          </w:rPr>
          <w:fldChar w:fldCharType="end"/>
        </w:r>
      </w:p>
    </w:sdtContent>
  </w:sdt>
  <w:p w14:paraId="435E9ABA" w14:textId="77777777" w:rsidR="00B473E2" w:rsidRDefault="00B473E2" w:rsidP="00E60DFC">
    <w:pPr>
      <w:pStyle w:val="Footer"/>
      <w:tabs>
        <w:tab w:val="clear" w:pos="4320"/>
        <w:tab w:val="clear" w:pos="8640"/>
        <w:tab w:val="left" w:pos="2766"/>
      </w:tabs>
      <w:ind w:right="360"/>
    </w:pPr>
    <w:r w:rsidRPr="00331E94">
      <w:rPr>
        <w:noProof/>
      </w:rPr>
      <w:drawing>
        <wp:anchor distT="152400" distB="152400" distL="152400" distR="152400" simplePos="0" relativeHeight="251700224" behindDoc="0" locked="0" layoutInCell="1" allowOverlap="1" wp14:anchorId="27D24742" wp14:editId="4904709D">
          <wp:simplePos x="0" y="0"/>
          <wp:positionH relativeFrom="margin">
            <wp:posOffset>-689811</wp:posOffset>
          </wp:positionH>
          <wp:positionV relativeFrom="page">
            <wp:posOffset>9337709</wp:posOffset>
          </wp:positionV>
          <wp:extent cx="1563817" cy="417462"/>
          <wp:effectExtent l="0" t="0" r="0" b="1905"/>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1-17 at 2.03.49 PM.png"/>
                  <pic:cNvPicPr>
                    <a:picLocks noChangeAspect="1"/>
                  </pic:cNvPicPr>
                </pic:nvPicPr>
                <pic:blipFill>
                  <a:blip r:embed="rId1"/>
                  <a:stretch>
                    <a:fillRect/>
                  </a:stretch>
                </pic:blipFill>
                <pic:spPr>
                  <a:xfrm>
                    <a:off x="0" y="0"/>
                    <a:ext cx="1563817" cy="417462"/>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53593312"/>
      <w:docPartObj>
        <w:docPartGallery w:val="Page Numbers (Bottom of Page)"/>
        <w:docPartUnique/>
      </w:docPartObj>
    </w:sdtPr>
    <w:sdtEndPr>
      <w:rPr>
        <w:rStyle w:val="PageNumber"/>
      </w:rPr>
    </w:sdtEndPr>
    <w:sdtContent>
      <w:p w14:paraId="3E66B946" w14:textId="40DB2D5F" w:rsidR="00FE72A5" w:rsidRDefault="00FE72A5" w:rsidP="00FE72A5">
        <w:pPr>
          <w:pStyle w:val="Footer"/>
          <w:framePr w:wrap="none" w:vAnchor="text" w:hAnchor="margin" w:xAlign="right" w:y="1"/>
          <w:rPr>
            <w:rStyle w:val="PageNumber"/>
          </w:rPr>
        </w:pPr>
        <w:r w:rsidRPr="00E60DFC">
          <w:rPr>
            <w:rStyle w:val="PageNumber"/>
            <w:rFonts w:ascii="Calibri" w:hAnsi="Calibri"/>
            <w:sz w:val="22"/>
          </w:rPr>
          <w:fldChar w:fldCharType="begin"/>
        </w:r>
        <w:r w:rsidRPr="00E60DFC">
          <w:rPr>
            <w:rStyle w:val="PageNumber"/>
            <w:rFonts w:ascii="Calibri" w:hAnsi="Calibri"/>
            <w:sz w:val="22"/>
          </w:rPr>
          <w:instrText xml:space="preserve"> PAGE </w:instrText>
        </w:r>
        <w:r w:rsidRPr="00E60DFC">
          <w:rPr>
            <w:rStyle w:val="PageNumber"/>
            <w:rFonts w:ascii="Calibri" w:hAnsi="Calibri"/>
            <w:sz w:val="22"/>
          </w:rPr>
          <w:fldChar w:fldCharType="separate"/>
        </w:r>
        <w:r>
          <w:rPr>
            <w:rStyle w:val="PageNumber"/>
            <w:rFonts w:ascii="Calibri" w:hAnsi="Calibri"/>
            <w:noProof/>
            <w:sz w:val="22"/>
          </w:rPr>
          <w:t>34</w:t>
        </w:r>
        <w:r w:rsidRPr="00E60DFC">
          <w:rPr>
            <w:rStyle w:val="PageNumber"/>
            <w:rFonts w:ascii="Calibri" w:hAnsi="Calibri"/>
            <w:sz w:val="22"/>
          </w:rPr>
          <w:fldChar w:fldCharType="end"/>
        </w:r>
      </w:p>
    </w:sdtContent>
  </w:sdt>
  <w:p w14:paraId="62139F06" w14:textId="73ABE3EC" w:rsidR="00FE72A5" w:rsidRDefault="00FE72A5" w:rsidP="00E60DFC">
    <w:pPr>
      <w:pStyle w:val="Footer"/>
      <w:tabs>
        <w:tab w:val="clear" w:pos="4320"/>
        <w:tab w:val="clear" w:pos="8640"/>
        <w:tab w:val="left" w:pos="2766"/>
      </w:tabs>
      <w:ind w:right="360"/>
    </w:pPr>
    <w:r w:rsidRPr="00331E94">
      <w:rPr>
        <w:noProof/>
      </w:rPr>
      <w:drawing>
        <wp:anchor distT="152400" distB="152400" distL="152400" distR="152400" simplePos="0" relativeHeight="251698176" behindDoc="0" locked="0" layoutInCell="1" allowOverlap="1" wp14:anchorId="1EFEB329" wp14:editId="58280BD0">
          <wp:simplePos x="0" y="0"/>
          <wp:positionH relativeFrom="margin">
            <wp:posOffset>-689811</wp:posOffset>
          </wp:positionH>
          <wp:positionV relativeFrom="page">
            <wp:posOffset>9337709</wp:posOffset>
          </wp:positionV>
          <wp:extent cx="1563817" cy="417462"/>
          <wp:effectExtent l="0" t="0" r="0" b="1905"/>
          <wp:wrapNone/>
          <wp:docPr id="107374184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1-17 at 2.03.49 PM.png"/>
                  <pic:cNvPicPr>
                    <a:picLocks noChangeAspect="1"/>
                  </pic:cNvPicPr>
                </pic:nvPicPr>
                <pic:blipFill>
                  <a:blip r:embed="rId1"/>
                  <a:stretch>
                    <a:fillRect/>
                  </a:stretch>
                </pic:blipFill>
                <pic:spPr>
                  <a:xfrm>
                    <a:off x="0" y="0"/>
                    <a:ext cx="1563817" cy="417462"/>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3E525" w14:textId="77777777" w:rsidR="00804336" w:rsidRDefault="00804336">
      <w:r>
        <w:separator/>
      </w:r>
    </w:p>
  </w:footnote>
  <w:footnote w:type="continuationSeparator" w:id="0">
    <w:p w14:paraId="7854CC1E" w14:textId="77777777" w:rsidR="00804336" w:rsidRDefault="00804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753"/>
    <w:multiLevelType w:val="hybridMultilevel"/>
    <w:tmpl w:val="39FE1382"/>
    <w:lvl w:ilvl="0" w:tplc="A0B016E8">
      <w:start w:val="1"/>
      <w:numFmt w:val="bullet"/>
      <w:lvlText w:val=""/>
      <w:lvlJc w:val="left"/>
      <w:pPr>
        <w:ind w:hanging="299"/>
      </w:pPr>
      <w:rPr>
        <w:rFonts w:ascii="Wingdings" w:eastAsia="Wingdings" w:hAnsi="Wingdings" w:hint="default"/>
        <w:color w:val="231F20"/>
        <w:sz w:val="20"/>
        <w:szCs w:val="20"/>
      </w:rPr>
    </w:lvl>
    <w:lvl w:ilvl="1" w:tplc="3FD2E406">
      <w:start w:val="1"/>
      <w:numFmt w:val="bullet"/>
      <w:lvlText w:val="•"/>
      <w:lvlJc w:val="left"/>
      <w:rPr>
        <w:rFonts w:hint="default"/>
      </w:rPr>
    </w:lvl>
    <w:lvl w:ilvl="2" w:tplc="59FA3276">
      <w:start w:val="1"/>
      <w:numFmt w:val="bullet"/>
      <w:lvlText w:val="•"/>
      <w:lvlJc w:val="left"/>
      <w:rPr>
        <w:rFonts w:hint="default"/>
      </w:rPr>
    </w:lvl>
    <w:lvl w:ilvl="3" w:tplc="2E106944">
      <w:start w:val="1"/>
      <w:numFmt w:val="bullet"/>
      <w:lvlText w:val="•"/>
      <w:lvlJc w:val="left"/>
      <w:rPr>
        <w:rFonts w:hint="default"/>
      </w:rPr>
    </w:lvl>
    <w:lvl w:ilvl="4" w:tplc="EBC8EA1A">
      <w:start w:val="1"/>
      <w:numFmt w:val="bullet"/>
      <w:lvlText w:val="•"/>
      <w:lvlJc w:val="left"/>
      <w:rPr>
        <w:rFonts w:hint="default"/>
      </w:rPr>
    </w:lvl>
    <w:lvl w:ilvl="5" w:tplc="6EB6C0AA">
      <w:start w:val="1"/>
      <w:numFmt w:val="bullet"/>
      <w:lvlText w:val="•"/>
      <w:lvlJc w:val="left"/>
      <w:rPr>
        <w:rFonts w:hint="default"/>
      </w:rPr>
    </w:lvl>
    <w:lvl w:ilvl="6" w:tplc="E1A079F8">
      <w:start w:val="1"/>
      <w:numFmt w:val="bullet"/>
      <w:lvlText w:val="•"/>
      <w:lvlJc w:val="left"/>
      <w:rPr>
        <w:rFonts w:hint="default"/>
      </w:rPr>
    </w:lvl>
    <w:lvl w:ilvl="7" w:tplc="855EE7F4">
      <w:start w:val="1"/>
      <w:numFmt w:val="bullet"/>
      <w:lvlText w:val="•"/>
      <w:lvlJc w:val="left"/>
      <w:rPr>
        <w:rFonts w:hint="default"/>
      </w:rPr>
    </w:lvl>
    <w:lvl w:ilvl="8" w:tplc="0D6EB48E">
      <w:start w:val="1"/>
      <w:numFmt w:val="bullet"/>
      <w:lvlText w:val="•"/>
      <w:lvlJc w:val="left"/>
      <w:rPr>
        <w:rFonts w:hint="default"/>
      </w:rPr>
    </w:lvl>
  </w:abstractNum>
  <w:abstractNum w:abstractNumId="1" w15:restartNumberingAfterBreak="0">
    <w:nsid w:val="032F4B95"/>
    <w:multiLevelType w:val="hybridMultilevel"/>
    <w:tmpl w:val="455644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8441B"/>
    <w:multiLevelType w:val="hybridMultilevel"/>
    <w:tmpl w:val="FE2EE0FE"/>
    <w:lvl w:ilvl="0" w:tplc="360CBB5C">
      <w:start w:val="1"/>
      <w:numFmt w:val="bullet"/>
      <w:lvlText w:val=""/>
      <w:lvlJc w:val="left"/>
      <w:pPr>
        <w:ind w:hanging="299"/>
      </w:pPr>
      <w:rPr>
        <w:rFonts w:ascii="Wingdings" w:eastAsia="Wingdings" w:hAnsi="Wingdings" w:hint="default"/>
        <w:color w:val="231F20"/>
        <w:sz w:val="20"/>
        <w:szCs w:val="20"/>
      </w:rPr>
    </w:lvl>
    <w:lvl w:ilvl="1" w:tplc="5E1481D6">
      <w:start w:val="1"/>
      <w:numFmt w:val="bullet"/>
      <w:lvlText w:val="•"/>
      <w:lvlJc w:val="left"/>
      <w:rPr>
        <w:rFonts w:hint="default"/>
      </w:rPr>
    </w:lvl>
    <w:lvl w:ilvl="2" w:tplc="68C25FE8">
      <w:start w:val="1"/>
      <w:numFmt w:val="bullet"/>
      <w:lvlText w:val="•"/>
      <w:lvlJc w:val="left"/>
      <w:rPr>
        <w:rFonts w:hint="default"/>
      </w:rPr>
    </w:lvl>
    <w:lvl w:ilvl="3" w:tplc="D3C25C00">
      <w:start w:val="1"/>
      <w:numFmt w:val="bullet"/>
      <w:lvlText w:val="•"/>
      <w:lvlJc w:val="left"/>
      <w:rPr>
        <w:rFonts w:hint="default"/>
      </w:rPr>
    </w:lvl>
    <w:lvl w:ilvl="4" w:tplc="D7626486">
      <w:start w:val="1"/>
      <w:numFmt w:val="bullet"/>
      <w:lvlText w:val="•"/>
      <w:lvlJc w:val="left"/>
      <w:rPr>
        <w:rFonts w:hint="default"/>
      </w:rPr>
    </w:lvl>
    <w:lvl w:ilvl="5" w:tplc="E7FC2B8C">
      <w:start w:val="1"/>
      <w:numFmt w:val="bullet"/>
      <w:lvlText w:val="•"/>
      <w:lvlJc w:val="left"/>
      <w:rPr>
        <w:rFonts w:hint="default"/>
      </w:rPr>
    </w:lvl>
    <w:lvl w:ilvl="6" w:tplc="18363BDA">
      <w:start w:val="1"/>
      <w:numFmt w:val="bullet"/>
      <w:lvlText w:val="•"/>
      <w:lvlJc w:val="left"/>
      <w:rPr>
        <w:rFonts w:hint="default"/>
      </w:rPr>
    </w:lvl>
    <w:lvl w:ilvl="7" w:tplc="6E3ECE46">
      <w:start w:val="1"/>
      <w:numFmt w:val="bullet"/>
      <w:lvlText w:val="•"/>
      <w:lvlJc w:val="left"/>
      <w:rPr>
        <w:rFonts w:hint="default"/>
      </w:rPr>
    </w:lvl>
    <w:lvl w:ilvl="8" w:tplc="0832AB60">
      <w:start w:val="1"/>
      <w:numFmt w:val="bullet"/>
      <w:lvlText w:val="•"/>
      <w:lvlJc w:val="left"/>
      <w:rPr>
        <w:rFonts w:hint="default"/>
      </w:rPr>
    </w:lvl>
  </w:abstractNum>
  <w:abstractNum w:abstractNumId="3" w15:restartNumberingAfterBreak="0">
    <w:nsid w:val="0A6F755C"/>
    <w:multiLevelType w:val="hybridMultilevel"/>
    <w:tmpl w:val="543844AA"/>
    <w:lvl w:ilvl="0" w:tplc="7A14D772">
      <w:start w:val="1"/>
      <w:numFmt w:val="bullet"/>
      <w:lvlText w:val=""/>
      <w:lvlJc w:val="left"/>
      <w:pPr>
        <w:ind w:hanging="299"/>
      </w:pPr>
      <w:rPr>
        <w:rFonts w:ascii="Wingdings" w:eastAsia="Wingdings" w:hAnsi="Wingdings" w:hint="default"/>
        <w:color w:val="231F20"/>
        <w:sz w:val="20"/>
        <w:szCs w:val="20"/>
      </w:rPr>
    </w:lvl>
    <w:lvl w:ilvl="1" w:tplc="C302BFDE">
      <w:start w:val="1"/>
      <w:numFmt w:val="bullet"/>
      <w:lvlText w:val="•"/>
      <w:lvlJc w:val="left"/>
      <w:rPr>
        <w:rFonts w:hint="default"/>
      </w:rPr>
    </w:lvl>
    <w:lvl w:ilvl="2" w:tplc="34BC677A">
      <w:start w:val="1"/>
      <w:numFmt w:val="bullet"/>
      <w:lvlText w:val="•"/>
      <w:lvlJc w:val="left"/>
      <w:rPr>
        <w:rFonts w:hint="default"/>
      </w:rPr>
    </w:lvl>
    <w:lvl w:ilvl="3" w:tplc="4A3AE1CA">
      <w:start w:val="1"/>
      <w:numFmt w:val="bullet"/>
      <w:lvlText w:val="•"/>
      <w:lvlJc w:val="left"/>
      <w:rPr>
        <w:rFonts w:hint="default"/>
      </w:rPr>
    </w:lvl>
    <w:lvl w:ilvl="4" w:tplc="B538DD84">
      <w:start w:val="1"/>
      <w:numFmt w:val="bullet"/>
      <w:lvlText w:val="•"/>
      <w:lvlJc w:val="left"/>
      <w:rPr>
        <w:rFonts w:hint="default"/>
      </w:rPr>
    </w:lvl>
    <w:lvl w:ilvl="5" w:tplc="BF965160">
      <w:start w:val="1"/>
      <w:numFmt w:val="bullet"/>
      <w:lvlText w:val="•"/>
      <w:lvlJc w:val="left"/>
      <w:rPr>
        <w:rFonts w:hint="default"/>
      </w:rPr>
    </w:lvl>
    <w:lvl w:ilvl="6" w:tplc="617C4BEA">
      <w:start w:val="1"/>
      <w:numFmt w:val="bullet"/>
      <w:lvlText w:val="•"/>
      <w:lvlJc w:val="left"/>
      <w:rPr>
        <w:rFonts w:hint="default"/>
      </w:rPr>
    </w:lvl>
    <w:lvl w:ilvl="7" w:tplc="B67428B2">
      <w:start w:val="1"/>
      <w:numFmt w:val="bullet"/>
      <w:lvlText w:val="•"/>
      <w:lvlJc w:val="left"/>
      <w:rPr>
        <w:rFonts w:hint="default"/>
      </w:rPr>
    </w:lvl>
    <w:lvl w:ilvl="8" w:tplc="8D9ACF96">
      <w:start w:val="1"/>
      <w:numFmt w:val="bullet"/>
      <w:lvlText w:val="•"/>
      <w:lvlJc w:val="left"/>
      <w:rPr>
        <w:rFonts w:hint="default"/>
      </w:rPr>
    </w:lvl>
  </w:abstractNum>
  <w:abstractNum w:abstractNumId="4" w15:restartNumberingAfterBreak="0">
    <w:nsid w:val="10067465"/>
    <w:multiLevelType w:val="hybridMultilevel"/>
    <w:tmpl w:val="4FD8716C"/>
    <w:lvl w:ilvl="0" w:tplc="9DAEC3EA">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1A561A">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78FDE2">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12B320">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62A5B8">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3AC9B4">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0CC922">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74BC7E">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10FA28">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0413D3F"/>
    <w:multiLevelType w:val="hybridMultilevel"/>
    <w:tmpl w:val="F084B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3735B"/>
    <w:multiLevelType w:val="hybridMultilevel"/>
    <w:tmpl w:val="589A8742"/>
    <w:lvl w:ilvl="0" w:tplc="868AD1BE">
      <w:start w:val="1"/>
      <w:numFmt w:val="bullet"/>
      <w:lvlText w:val=""/>
      <w:lvlJc w:val="left"/>
      <w:pPr>
        <w:ind w:hanging="299"/>
      </w:pPr>
      <w:rPr>
        <w:rFonts w:ascii="Wingdings" w:eastAsia="Wingdings" w:hAnsi="Wingdings" w:hint="default"/>
        <w:color w:val="231F20"/>
        <w:sz w:val="20"/>
        <w:szCs w:val="20"/>
      </w:rPr>
    </w:lvl>
    <w:lvl w:ilvl="1" w:tplc="EA30B58C">
      <w:start w:val="1"/>
      <w:numFmt w:val="bullet"/>
      <w:lvlText w:val=""/>
      <w:lvlJc w:val="left"/>
      <w:pPr>
        <w:ind w:hanging="299"/>
      </w:pPr>
      <w:rPr>
        <w:rFonts w:ascii="Wingdings" w:eastAsia="Wingdings" w:hAnsi="Wingdings" w:hint="default"/>
        <w:color w:val="231F20"/>
        <w:sz w:val="20"/>
        <w:szCs w:val="20"/>
      </w:rPr>
    </w:lvl>
    <w:lvl w:ilvl="2" w:tplc="48DC9EE4">
      <w:start w:val="1"/>
      <w:numFmt w:val="bullet"/>
      <w:lvlText w:val="•"/>
      <w:lvlJc w:val="left"/>
      <w:rPr>
        <w:rFonts w:hint="default"/>
      </w:rPr>
    </w:lvl>
    <w:lvl w:ilvl="3" w:tplc="FEC0BE6A">
      <w:start w:val="1"/>
      <w:numFmt w:val="bullet"/>
      <w:lvlText w:val="•"/>
      <w:lvlJc w:val="left"/>
      <w:rPr>
        <w:rFonts w:hint="default"/>
      </w:rPr>
    </w:lvl>
    <w:lvl w:ilvl="4" w:tplc="8430C980">
      <w:start w:val="1"/>
      <w:numFmt w:val="bullet"/>
      <w:lvlText w:val="•"/>
      <w:lvlJc w:val="left"/>
      <w:rPr>
        <w:rFonts w:hint="default"/>
      </w:rPr>
    </w:lvl>
    <w:lvl w:ilvl="5" w:tplc="C958C71E">
      <w:start w:val="1"/>
      <w:numFmt w:val="bullet"/>
      <w:lvlText w:val="•"/>
      <w:lvlJc w:val="left"/>
      <w:rPr>
        <w:rFonts w:hint="default"/>
      </w:rPr>
    </w:lvl>
    <w:lvl w:ilvl="6" w:tplc="83EA1ED2">
      <w:start w:val="1"/>
      <w:numFmt w:val="bullet"/>
      <w:lvlText w:val="•"/>
      <w:lvlJc w:val="left"/>
      <w:rPr>
        <w:rFonts w:hint="default"/>
      </w:rPr>
    </w:lvl>
    <w:lvl w:ilvl="7" w:tplc="CC1862EA">
      <w:start w:val="1"/>
      <w:numFmt w:val="bullet"/>
      <w:lvlText w:val="•"/>
      <w:lvlJc w:val="left"/>
      <w:rPr>
        <w:rFonts w:hint="default"/>
      </w:rPr>
    </w:lvl>
    <w:lvl w:ilvl="8" w:tplc="45F65BA2">
      <w:start w:val="1"/>
      <w:numFmt w:val="bullet"/>
      <w:lvlText w:val="•"/>
      <w:lvlJc w:val="left"/>
      <w:rPr>
        <w:rFonts w:hint="default"/>
      </w:rPr>
    </w:lvl>
  </w:abstractNum>
  <w:abstractNum w:abstractNumId="7" w15:restartNumberingAfterBreak="0">
    <w:nsid w:val="16CB1F46"/>
    <w:multiLevelType w:val="hybridMultilevel"/>
    <w:tmpl w:val="F14EDD3A"/>
    <w:lvl w:ilvl="0" w:tplc="A33E004C">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3682A0">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3A83A4">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76D814">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C01E00">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68FABA">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A2E7A4">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CCBD60">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E24002">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8047AF8"/>
    <w:multiLevelType w:val="hybridMultilevel"/>
    <w:tmpl w:val="95EE6E8C"/>
    <w:lvl w:ilvl="0" w:tplc="858A767C">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F0F3A8">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B6A438">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0C7FA2">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B6D73A">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A2B808">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4AFF1C">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5228D0">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B2EC72">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AF56E5A"/>
    <w:multiLevelType w:val="hybridMultilevel"/>
    <w:tmpl w:val="C0AE8082"/>
    <w:lvl w:ilvl="0" w:tplc="FB60599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B5073"/>
    <w:multiLevelType w:val="hybridMultilevel"/>
    <w:tmpl w:val="F8346E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692465"/>
    <w:multiLevelType w:val="hybridMultilevel"/>
    <w:tmpl w:val="CDE67694"/>
    <w:styleLink w:val="ImportedStyle1"/>
    <w:lvl w:ilvl="0" w:tplc="AC385C82">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A8B414">
      <w:start w:val="1"/>
      <w:numFmt w:val="bullet"/>
      <w:lvlText w:val="o"/>
      <w:lvlJc w:val="left"/>
      <w:pPr>
        <w:ind w:left="1800" w:hanging="360"/>
      </w:pPr>
      <w:rPr>
        <w:rFonts w:ascii="Wingdings" w:eastAsia="Wingdings" w:hAnsi="Wingdings" w:cs="Wingdings"/>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14CC7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9AF20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FE2582">
      <w:start w:val="1"/>
      <w:numFmt w:val="bullet"/>
      <w:lvlText w:val="o"/>
      <w:lvlJc w:val="left"/>
      <w:pPr>
        <w:ind w:left="3960" w:hanging="360"/>
      </w:pPr>
      <w:rPr>
        <w:rFonts w:ascii="Wingdings" w:eastAsia="Wingdings" w:hAnsi="Wingdings" w:cs="Wingdings"/>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7EF8F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322452">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26B4C6">
      <w:start w:val="1"/>
      <w:numFmt w:val="bullet"/>
      <w:lvlText w:val="o"/>
      <w:lvlJc w:val="left"/>
      <w:pPr>
        <w:ind w:left="6120" w:hanging="360"/>
      </w:pPr>
      <w:rPr>
        <w:rFonts w:ascii="Wingdings" w:eastAsia="Wingdings" w:hAnsi="Wingdings" w:cs="Wingdings"/>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32561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3C612A0"/>
    <w:multiLevelType w:val="hybridMultilevel"/>
    <w:tmpl w:val="7220BD42"/>
    <w:lvl w:ilvl="0" w:tplc="4802C864">
      <w:start w:val="1"/>
      <w:numFmt w:val="bullet"/>
      <w:lvlText w:val=""/>
      <w:lvlJc w:val="left"/>
      <w:pPr>
        <w:ind w:hanging="299"/>
      </w:pPr>
      <w:rPr>
        <w:rFonts w:ascii="Wingdings" w:eastAsia="Wingdings" w:hAnsi="Wingdings" w:hint="default"/>
        <w:color w:val="231F20"/>
        <w:sz w:val="20"/>
        <w:szCs w:val="20"/>
      </w:rPr>
    </w:lvl>
    <w:lvl w:ilvl="1" w:tplc="281AD930">
      <w:start w:val="1"/>
      <w:numFmt w:val="bullet"/>
      <w:lvlText w:val="•"/>
      <w:lvlJc w:val="left"/>
      <w:rPr>
        <w:rFonts w:hint="default"/>
      </w:rPr>
    </w:lvl>
    <w:lvl w:ilvl="2" w:tplc="97807024">
      <w:start w:val="1"/>
      <w:numFmt w:val="bullet"/>
      <w:lvlText w:val="•"/>
      <w:lvlJc w:val="left"/>
      <w:rPr>
        <w:rFonts w:hint="default"/>
      </w:rPr>
    </w:lvl>
    <w:lvl w:ilvl="3" w:tplc="A20C535A">
      <w:start w:val="1"/>
      <w:numFmt w:val="bullet"/>
      <w:lvlText w:val="•"/>
      <w:lvlJc w:val="left"/>
      <w:rPr>
        <w:rFonts w:hint="default"/>
      </w:rPr>
    </w:lvl>
    <w:lvl w:ilvl="4" w:tplc="1124E87A">
      <w:start w:val="1"/>
      <w:numFmt w:val="bullet"/>
      <w:lvlText w:val="•"/>
      <w:lvlJc w:val="left"/>
      <w:rPr>
        <w:rFonts w:hint="default"/>
      </w:rPr>
    </w:lvl>
    <w:lvl w:ilvl="5" w:tplc="514EB154">
      <w:start w:val="1"/>
      <w:numFmt w:val="bullet"/>
      <w:lvlText w:val="•"/>
      <w:lvlJc w:val="left"/>
      <w:rPr>
        <w:rFonts w:hint="default"/>
      </w:rPr>
    </w:lvl>
    <w:lvl w:ilvl="6" w:tplc="6E94B524">
      <w:start w:val="1"/>
      <w:numFmt w:val="bullet"/>
      <w:lvlText w:val="•"/>
      <w:lvlJc w:val="left"/>
      <w:rPr>
        <w:rFonts w:hint="default"/>
      </w:rPr>
    </w:lvl>
    <w:lvl w:ilvl="7" w:tplc="CE229738">
      <w:start w:val="1"/>
      <w:numFmt w:val="bullet"/>
      <w:lvlText w:val="•"/>
      <w:lvlJc w:val="left"/>
      <w:rPr>
        <w:rFonts w:hint="default"/>
      </w:rPr>
    </w:lvl>
    <w:lvl w:ilvl="8" w:tplc="EB769756">
      <w:start w:val="1"/>
      <w:numFmt w:val="bullet"/>
      <w:lvlText w:val="•"/>
      <w:lvlJc w:val="left"/>
      <w:rPr>
        <w:rFonts w:hint="default"/>
      </w:rPr>
    </w:lvl>
  </w:abstractNum>
  <w:abstractNum w:abstractNumId="13" w15:restartNumberingAfterBreak="0">
    <w:nsid w:val="24603134"/>
    <w:multiLevelType w:val="hybridMultilevel"/>
    <w:tmpl w:val="A6743BD6"/>
    <w:lvl w:ilvl="0" w:tplc="5DB2CD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02F10"/>
    <w:multiLevelType w:val="hybridMultilevel"/>
    <w:tmpl w:val="44A4D3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7A769B"/>
    <w:multiLevelType w:val="hybridMultilevel"/>
    <w:tmpl w:val="C186C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E564ED"/>
    <w:multiLevelType w:val="hybridMultilevel"/>
    <w:tmpl w:val="5C88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5071AB"/>
    <w:multiLevelType w:val="hybridMultilevel"/>
    <w:tmpl w:val="E722C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49322B"/>
    <w:multiLevelType w:val="hybridMultilevel"/>
    <w:tmpl w:val="C8A4B414"/>
    <w:lvl w:ilvl="0" w:tplc="A0DECE90">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C0107F"/>
    <w:multiLevelType w:val="hybridMultilevel"/>
    <w:tmpl w:val="F328CB50"/>
    <w:lvl w:ilvl="0" w:tplc="45F08574">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3206A6">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DA353E">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80E7D2">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C60B2C">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84193C">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283EFA">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082860">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96BA60">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2D54BF7"/>
    <w:multiLevelType w:val="hybridMultilevel"/>
    <w:tmpl w:val="0D082AC4"/>
    <w:lvl w:ilvl="0" w:tplc="0FD22B0A">
      <w:start w:val="1"/>
      <w:numFmt w:val="bullet"/>
      <w:lvlText w:val=""/>
      <w:lvlJc w:val="left"/>
      <w:pPr>
        <w:ind w:hanging="299"/>
      </w:pPr>
      <w:rPr>
        <w:rFonts w:ascii="Wingdings" w:eastAsia="Wingdings" w:hAnsi="Wingdings" w:hint="default"/>
        <w:color w:val="231F20"/>
        <w:sz w:val="20"/>
        <w:szCs w:val="20"/>
      </w:rPr>
    </w:lvl>
    <w:lvl w:ilvl="1" w:tplc="6B6A3A9C">
      <w:start w:val="1"/>
      <w:numFmt w:val="bullet"/>
      <w:lvlText w:val="•"/>
      <w:lvlJc w:val="left"/>
      <w:rPr>
        <w:rFonts w:hint="default"/>
      </w:rPr>
    </w:lvl>
    <w:lvl w:ilvl="2" w:tplc="F8A46C2C">
      <w:start w:val="1"/>
      <w:numFmt w:val="bullet"/>
      <w:lvlText w:val="•"/>
      <w:lvlJc w:val="left"/>
      <w:rPr>
        <w:rFonts w:hint="default"/>
      </w:rPr>
    </w:lvl>
    <w:lvl w:ilvl="3" w:tplc="4EEAFABC">
      <w:start w:val="1"/>
      <w:numFmt w:val="bullet"/>
      <w:lvlText w:val="•"/>
      <w:lvlJc w:val="left"/>
      <w:rPr>
        <w:rFonts w:hint="default"/>
      </w:rPr>
    </w:lvl>
    <w:lvl w:ilvl="4" w:tplc="A68A9934">
      <w:start w:val="1"/>
      <w:numFmt w:val="bullet"/>
      <w:lvlText w:val="•"/>
      <w:lvlJc w:val="left"/>
      <w:rPr>
        <w:rFonts w:hint="default"/>
      </w:rPr>
    </w:lvl>
    <w:lvl w:ilvl="5" w:tplc="F648B0FE">
      <w:start w:val="1"/>
      <w:numFmt w:val="bullet"/>
      <w:lvlText w:val="•"/>
      <w:lvlJc w:val="left"/>
      <w:rPr>
        <w:rFonts w:hint="default"/>
      </w:rPr>
    </w:lvl>
    <w:lvl w:ilvl="6" w:tplc="6EB6C32E">
      <w:start w:val="1"/>
      <w:numFmt w:val="bullet"/>
      <w:lvlText w:val="•"/>
      <w:lvlJc w:val="left"/>
      <w:rPr>
        <w:rFonts w:hint="default"/>
      </w:rPr>
    </w:lvl>
    <w:lvl w:ilvl="7" w:tplc="49363516">
      <w:start w:val="1"/>
      <w:numFmt w:val="bullet"/>
      <w:lvlText w:val="•"/>
      <w:lvlJc w:val="left"/>
      <w:rPr>
        <w:rFonts w:hint="default"/>
      </w:rPr>
    </w:lvl>
    <w:lvl w:ilvl="8" w:tplc="0B3C74B6">
      <w:start w:val="1"/>
      <w:numFmt w:val="bullet"/>
      <w:lvlText w:val="•"/>
      <w:lvlJc w:val="left"/>
      <w:rPr>
        <w:rFonts w:hint="default"/>
      </w:rPr>
    </w:lvl>
  </w:abstractNum>
  <w:abstractNum w:abstractNumId="21" w15:restartNumberingAfterBreak="0">
    <w:nsid w:val="33114D38"/>
    <w:multiLevelType w:val="hybridMultilevel"/>
    <w:tmpl w:val="4724BFAA"/>
    <w:lvl w:ilvl="0" w:tplc="AB683C0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3568081A"/>
    <w:multiLevelType w:val="hybridMultilevel"/>
    <w:tmpl w:val="F5626E7A"/>
    <w:lvl w:ilvl="0" w:tplc="B75613BC">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DC63A4">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B013EC">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D0F9E8">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B8FDBA">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089AD2">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967720">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F0033E">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625E26">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22951BD"/>
    <w:multiLevelType w:val="hybridMultilevel"/>
    <w:tmpl w:val="173808A8"/>
    <w:lvl w:ilvl="0" w:tplc="5846E2BE">
      <w:start w:val="1"/>
      <w:numFmt w:val="bullet"/>
      <w:lvlText w:val=""/>
      <w:lvlJc w:val="left"/>
      <w:pPr>
        <w:ind w:hanging="299"/>
      </w:pPr>
      <w:rPr>
        <w:rFonts w:ascii="Wingdings" w:eastAsia="Wingdings" w:hAnsi="Wingdings" w:hint="default"/>
        <w:color w:val="231F20"/>
        <w:sz w:val="20"/>
        <w:szCs w:val="20"/>
      </w:rPr>
    </w:lvl>
    <w:lvl w:ilvl="1" w:tplc="15968424">
      <w:start w:val="1"/>
      <w:numFmt w:val="bullet"/>
      <w:lvlText w:val="•"/>
      <w:lvlJc w:val="left"/>
      <w:rPr>
        <w:rFonts w:hint="default"/>
      </w:rPr>
    </w:lvl>
    <w:lvl w:ilvl="2" w:tplc="C1CC47C0">
      <w:start w:val="1"/>
      <w:numFmt w:val="bullet"/>
      <w:lvlText w:val="•"/>
      <w:lvlJc w:val="left"/>
      <w:rPr>
        <w:rFonts w:hint="default"/>
      </w:rPr>
    </w:lvl>
    <w:lvl w:ilvl="3" w:tplc="DDAC885E">
      <w:start w:val="1"/>
      <w:numFmt w:val="bullet"/>
      <w:lvlText w:val="•"/>
      <w:lvlJc w:val="left"/>
      <w:rPr>
        <w:rFonts w:hint="default"/>
      </w:rPr>
    </w:lvl>
    <w:lvl w:ilvl="4" w:tplc="F5B27060">
      <w:start w:val="1"/>
      <w:numFmt w:val="bullet"/>
      <w:lvlText w:val="•"/>
      <w:lvlJc w:val="left"/>
      <w:rPr>
        <w:rFonts w:hint="default"/>
      </w:rPr>
    </w:lvl>
    <w:lvl w:ilvl="5" w:tplc="855823C0">
      <w:start w:val="1"/>
      <w:numFmt w:val="bullet"/>
      <w:lvlText w:val="•"/>
      <w:lvlJc w:val="left"/>
      <w:rPr>
        <w:rFonts w:hint="default"/>
      </w:rPr>
    </w:lvl>
    <w:lvl w:ilvl="6" w:tplc="F80EF5E2">
      <w:start w:val="1"/>
      <w:numFmt w:val="bullet"/>
      <w:lvlText w:val="•"/>
      <w:lvlJc w:val="left"/>
      <w:rPr>
        <w:rFonts w:hint="default"/>
      </w:rPr>
    </w:lvl>
    <w:lvl w:ilvl="7" w:tplc="9E3CEE56">
      <w:start w:val="1"/>
      <w:numFmt w:val="bullet"/>
      <w:lvlText w:val="•"/>
      <w:lvlJc w:val="left"/>
      <w:rPr>
        <w:rFonts w:hint="default"/>
      </w:rPr>
    </w:lvl>
    <w:lvl w:ilvl="8" w:tplc="160ADC0A">
      <w:start w:val="1"/>
      <w:numFmt w:val="bullet"/>
      <w:lvlText w:val="•"/>
      <w:lvlJc w:val="left"/>
      <w:rPr>
        <w:rFonts w:hint="default"/>
      </w:rPr>
    </w:lvl>
  </w:abstractNum>
  <w:abstractNum w:abstractNumId="24" w15:restartNumberingAfterBreak="0">
    <w:nsid w:val="45743E0E"/>
    <w:multiLevelType w:val="hybridMultilevel"/>
    <w:tmpl w:val="1D3A827A"/>
    <w:lvl w:ilvl="0" w:tplc="F19A23FA">
      <w:numFmt w:val="bullet"/>
      <w:lvlText w:val="-"/>
      <w:lvlJc w:val="left"/>
      <w:pPr>
        <w:ind w:left="36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C124FC"/>
    <w:multiLevelType w:val="hybridMultilevel"/>
    <w:tmpl w:val="557CD1F0"/>
    <w:lvl w:ilvl="0" w:tplc="04090001">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DDEF506">
      <w:start w:val="1"/>
      <w:numFmt w:val="bullet"/>
      <w:lvlText w:val="o"/>
      <w:lvlJc w:val="left"/>
      <w:pPr>
        <w:ind w:left="1440" w:hanging="3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3CE294">
      <w:start w:val="1"/>
      <w:numFmt w:val="bullet"/>
      <w:lvlText w:val="▪"/>
      <w:lvlJc w:val="left"/>
      <w:pPr>
        <w:ind w:left="2160" w:hanging="3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BEB4FA">
      <w:start w:val="1"/>
      <w:numFmt w:val="bullet"/>
      <w:lvlText w:val="•"/>
      <w:lvlJc w:val="left"/>
      <w:pPr>
        <w:ind w:left="2880" w:hanging="3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48C370">
      <w:start w:val="1"/>
      <w:numFmt w:val="bullet"/>
      <w:lvlText w:val="o"/>
      <w:lvlJc w:val="left"/>
      <w:pPr>
        <w:ind w:left="3600" w:hanging="3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1AF424">
      <w:start w:val="1"/>
      <w:numFmt w:val="bullet"/>
      <w:lvlText w:val="▪"/>
      <w:lvlJc w:val="left"/>
      <w:pPr>
        <w:ind w:left="4320" w:hanging="3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FAD53E">
      <w:start w:val="1"/>
      <w:numFmt w:val="bullet"/>
      <w:lvlText w:val="•"/>
      <w:lvlJc w:val="left"/>
      <w:pPr>
        <w:ind w:left="5040" w:hanging="3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04F042">
      <w:start w:val="1"/>
      <w:numFmt w:val="bullet"/>
      <w:lvlText w:val="o"/>
      <w:lvlJc w:val="left"/>
      <w:pPr>
        <w:ind w:left="5760" w:hanging="3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A42F156">
      <w:start w:val="1"/>
      <w:numFmt w:val="bullet"/>
      <w:lvlText w:val="▪"/>
      <w:lvlJc w:val="left"/>
      <w:pPr>
        <w:ind w:left="6480" w:hanging="3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E901EC9"/>
    <w:multiLevelType w:val="hybridMultilevel"/>
    <w:tmpl w:val="5CA6A476"/>
    <w:lvl w:ilvl="0" w:tplc="F1027378">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6AB072">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3829BC">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08C8B2">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B4D8BA">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FE1548">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3A3FA6">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048D42">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7660DC">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0591F80"/>
    <w:multiLevelType w:val="hybridMultilevel"/>
    <w:tmpl w:val="E5DE3B5C"/>
    <w:numStyleLink w:val="ImportedStyle2"/>
  </w:abstractNum>
  <w:abstractNum w:abstractNumId="28" w15:restartNumberingAfterBreak="0">
    <w:nsid w:val="55613AE5"/>
    <w:multiLevelType w:val="hybridMultilevel"/>
    <w:tmpl w:val="451C979A"/>
    <w:lvl w:ilvl="0" w:tplc="6E2AA98A">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BED88A">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54C3BE">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2A50F4">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00CA46">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463FC6">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D81298">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464440">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CA920">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90E2991"/>
    <w:multiLevelType w:val="hybridMultilevel"/>
    <w:tmpl w:val="B97A2612"/>
    <w:lvl w:ilvl="0" w:tplc="A0DECE90">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2673FF"/>
    <w:multiLevelType w:val="hybridMultilevel"/>
    <w:tmpl w:val="8D461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AE4340"/>
    <w:multiLevelType w:val="hybridMultilevel"/>
    <w:tmpl w:val="7D14FE5E"/>
    <w:lvl w:ilvl="0" w:tplc="2AC4F618">
      <w:start w:val="1"/>
      <w:numFmt w:val="bullet"/>
      <w:lvlText w:val=""/>
      <w:lvlJc w:val="left"/>
      <w:pPr>
        <w:ind w:hanging="299"/>
      </w:pPr>
      <w:rPr>
        <w:rFonts w:ascii="Wingdings" w:eastAsia="Wingdings" w:hAnsi="Wingdings" w:hint="default"/>
        <w:color w:val="231F20"/>
        <w:sz w:val="20"/>
        <w:szCs w:val="20"/>
      </w:rPr>
    </w:lvl>
    <w:lvl w:ilvl="1" w:tplc="BFB29ED8">
      <w:start w:val="1"/>
      <w:numFmt w:val="bullet"/>
      <w:lvlText w:val="•"/>
      <w:lvlJc w:val="left"/>
      <w:rPr>
        <w:rFonts w:hint="default"/>
      </w:rPr>
    </w:lvl>
    <w:lvl w:ilvl="2" w:tplc="6F6020A8">
      <w:start w:val="1"/>
      <w:numFmt w:val="bullet"/>
      <w:lvlText w:val="•"/>
      <w:lvlJc w:val="left"/>
      <w:rPr>
        <w:rFonts w:hint="default"/>
      </w:rPr>
    </w:lvl>
    <w:lvl w:ilvl="3" w:tplc="123CC862">
      <w:start w:val="1"/>
      <w:numFmt w:val="bullet"/>
      <w:lvlText w:val="•"/>
      <w:lvlJc w:val="left"/>
      <w:rPr>
        <w:rFonts w:hint="default"/>
      </w:rPr>
    </w:lvl>
    <w:lvl w:ilvl="4" w:tplc="D2F831E6">
      <w:start w:val="1"/>
      <w:numFmt w:val="bullet"/>
      <w:lvlText w:val="•"/>
      <w:lvlJc w:val="left"/>
      <w:rPr>
        <w:rFonts w:hint="default"/>
      </w:rPr>
    </w:lvl>
    <w:lvl w:ilvl="5" w:tplc="A1D4C074">
      <w:start w:val="1"/>
      <w:numFmt w:val="bullet"/>
      <w:lvlText w:val="•"/>
      <w:lvlJc w:val="left"/>
      <w:rPr>
        <w:rFonts w:hint="default"/>
      </w:rPr>
    </w:lvl>
    <w:lvl w:ilvl="6" w:tplc="B5D656D8">
      <w:start w:val="1"/>
      <w:numFmt w:val="bullet"/>
      <w:lvlText w:val="•"/>
      <w:lvlJc w:val="left"/>
      <w:rPr>
        <w:rFonts w:hint="default"/>
      </w:rPr>
    </w:lvl>
    <w:lvl w:ilvl="7" w:tplc="FD789268">
      <w:start w:val="1"/>
      <w:numFmt w:val="bullet"/>
      <w:lvlText w:val="•"/>
      <w:lvlJc w:val="left"/>
      <w:rPr>
        <w:rFonts w:hint="default"/>
      </w:rPr>
    </w:lvl>
    <w:lvl w:ilvl="8" w:tplc="3DCC325C">
      <w:start w:val="1"/>
      <w:numFmt w:val="bullet"/>
      <w:lvlText w:val="•"/>
      <w:lvlJc w:val="left"/>
      <w:rPr>
        <w:rFonts w:hint="default"/>
      </w:rPr>
    </w:lvl>
  </w:abstractNum>
  <w:abstractNum w:abstractNumId="32" w15:restartNumberingAfterBreak="0">
    <w:nsid w:val="63DD4F70"/>
    <w:multiLevelType w:val="hybridMultilevel"/>
    <w:tmpl w:val="CDE67694"/>
    <w:numStyleLink w:val="ImportedStyle1"/>
  </w:abstractNum>
  <w:abstractNum w:abstractNumId="33" w15:restartNumberingAfterBreak="0">
    <w:nsid w:val="66A8081C"/>
    <w:multiLevelType w:val="hybridMultilevel"/>
    <w:tmpl w:val="82CE9182"/>
    <w:lvl w:ilvl="0" w:tplc="BB4ABDAA">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DC7896">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385394">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D62B1C">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409B38">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4CD3BA">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BCB61A">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808AA2">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B2DE14">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D2E4A37"/>
    <w:multiLevelType w:val="hybridMultilevel"/>
    <w:tmpl w:val="E5DE3B5C"/>
    <w:styleLink w:val="ImportedStyle2"/>
    <w:lvl w:ilvl="0" w:tplc="A16889EC">
      <w:start w:val="1"/>
      <w:numFmt w:val="bullet"/>
      <w:lvlText w:val="□"/>
      <w:lvlJc w:val="left"/>
      <w:pPr>
        <w:tabs>
          <w:tab w:val="left" w:pos="398"/>
          <w:tab w:val="left" w:pos="3780"/>
          <w:tab w:val="left" w:pos="7200"/>
        </w:tabs>
        <w:ind w:left="270" w:hanging="270"/>
      </w:pPr>
      <w:rPr>
        <w:rFonts w:ascii="Arial Unicode MS" w:eastAsia="Arial Unicode MS" w:hAnsi="Arial Unicode MS" w:cs="Arial Unicode MS"/>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205ADA">
      <w:start w:val="1"/>
      <w:numFmt w:val="bullet"/>
      <w:lvlText w:val="□"/>
      <w:lvlJc w:val="left"/>
      <w:pPr>
        <w:tabs>
          <w:tab w:val="left" w:pos="398"/>
          <w:tab w:val="left" w:pos="3780"/>
          <w:tab w:val="left" w:pos="7200"/>
        </w:tabs>
        <w:ind w:left="270" w:hanging="270"/>
      </w:pPr>
      <w:rPr>
        <w:rFonts w:ascii="Arial Unicode MS" w:eastAsia="Arial Unicode MS" w:hAnsi="Arial Unicode MS" w:cs="Arial Unicode MS"/>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7C4302">
      <w:start w:val="1"/>
      <w:numFmt w:val="bullet"/>
      <w:suff w:val="nothing"/>
      <w:lvlText w:val="•"/>
      <w:lvlJc w:val="left"/>
      <w:pPr>
        <w:tabs>
          <w:tab w:val="left" w:pos="398"/>
          <w:tab w:val="left" w:pos="3780"/>
          <w:tab w:val="left" w:pos="7200"/>
        </w:tabs>
        <w:ind w:left="270" w:hanging="99"/>
      </w:pPr>
      <w:rPr>
        <w:rFonts w:ascii="Arial Unicode MS" w:eastAsia="Arial Unicode MS" w:hAnsi="Arial Unicode MS" w:cs="Arial Unicode MS"/>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80A8C4">
      <w:start w:val="1"/>
      <w:numFmt w:val="bullet"/>
      <w:suff w:val="nothing"/>
      <w:lvlText w:val="•"/>
      <w:lvlJc w:val="left"/>
      <w:pPr>
        <w:tabs>
          <w:tab w:val="left" w:pos="398"/>
          <w:tab w:val="left" w:pos="3780"/>
          <w:tab w:val="left" w:pos="7200"/>
        </w:tabs>
        <w:ind w:left="270" w:hanging="99"/>
      </w:pPr>
      <w:rPr>
        <w:rFonts w:ascii="Arial Unicode MS" w:eastAsia="Arial Unicode MS" w:hAnsi="Arial Unicode MS" w:cs="Arial Unicode MS"/>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8ECAF6">
      <w:start w:val="1"/>
      <w:numFmt w:val="bullet"/>
      <w:suff w:val="nothing"/>
      <w:lvlText w:val="•"/>
      <w:lvlJc w:val="left"/>
      <w:pPr>
        <w:tabs>
          <w:tab w:val="left" w:pos="398"/>
          <w:tab w:val="left" w:pos="3780"/>
          <w:tab w:val="left" w:pos="7200"/>
        </w:tabs>
        <w:ind w:left="270" w:hanging="99"/>
      </w:pPr>
      <w:rPr>
        <w:rFonts w:ascii="Arial Unicode MS" w:eastAsia="Arial Unicode MS" w:hAnsi="Arial Unicode MS" w:cs="Arial Unicode MS"/>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AA4296">
      <w:start w:val="1"/>
      <w:numFmt w:val="bullet"/>
      <w:suff w:val="nothing"/>
      <w:lvlText w:val="•"/>
      <w:lvlJc w:val="left"/>
      <w:pPr>
        <w:tabs>
          <w:tab w:val="left" w:pos="398"/>
          <w:tab w:val="left" w:pos="3780"/>
          <w:tab w:val="left" w:pos="7200"/>
        </w:tabs>
        <w:ind w:left="270" w:hanging="99"/>
      </w:pPr>
      <w:rPr>
        <w:rFonts w:ascii="Arial Unicode MS" w:eastAsia="Arial Unicode MS" w:hAnsi="Arial Unicode MS" w:cs="Arial Unicode MS"/>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66292C">
      <w:start w:val="1"/>
      <w:numFmt w:val="bullet"/>
      <w:suff w:val="nothing"/>
      <w:lvlText w:val="•"/>
      <w:lvlJc w:val="left"/>
      <w:pPr>
        <w:tabs>
          <w:tab w:val="left" w:pos="398"/>
          <w:tab w:val="left" w:pos="3780"/>
          <w:tab w:val="left" w:pos="7200"/>
        </w:tabs>
        <w:ind w:left="270" w:hanging="99"/>
      </w:pPr>
      <w:rPr>
        <w:rFonts w:ascii="Arial Unicode MS" w:eastAsia="Arial Unicode MS" w:hAnsi="Arial Unicode MS" w:cs="Arial Unicode MS"/>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D267C8">
      <w:start w:val="1"/>
      <w:numFmt w:val="bullet"/>
      <w:suff w:val="nothing"/>
      <w:lvlText w:val="•"/>
      <w:lvlJc w:val="left"/>
      <w:pPr>
        <w:tabs>
          <w:tab w:val="left" w:pos="398"/>
          <w:tab w:val="left" w:pos="3780"/>
          <w:tab w:val="left" w:pos="7200"/>
        </w:tabs>
        <w:ind w:left="270" w:hanging="99"/>
      </w:pPr>
      <w:rPr>
        <w:rFonts w:ascii="Arial Unicode MS" w:eastAsia="Arial Unicode MS" w:hAnsi="Arial Unicode MS" w:cs="Arial Unicode MS"/>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5A22CA">
      <w:start w:val="1"/>
      <w:numFmt w:val="bullet"/>
      <w:suff w:val="nothing"/>
      <w:lvlText w:val="•"/>
      <w:lvlJc w:val="left"/>
      <w:pPr>
        <w:tabs>
          <w:tab w:val="left" w:pos="398"/>
          <w:tab w:val="left" w:pos="3780"/>
          <w:tab w:val="left" w:pos="7200"/>
        </w:tabs>
        <w:ind w:left="270" w:hanging="99"/>
      </w:pPr>
      <w:rPr>
        <w:rFonts w:ascii="Arial Unicode MS" w:eastAsia="Arial Unicode MS" w:hAnsi="Arial Unicode MS" w:cs="Arial Unicode MS"/>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1726B95"/>
    <w:multiLevelType w:val="hybridMultilevel"/>
    <w:tmpl w:val="ECCA9D64"/>
    <w:lvl w:ilvl="0" w:tplc="710C37AA">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C0D308">
      <w:start w:val="1"/>
      <w:numFmt w:val="decimal"/>
      <w:lvlText w:val="%2."/>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22BAEA">
      <w:start w:val="1"/>
      <w:numFmt w:val="decimal"/>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8274D0">
      <w:start w:val="1"/>
      <w:numFmt w:val="decimal"/>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2A2A00">
      <w:start w:val="1"/>
      <w:numFmt w:val="decimal"/>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4E33D6">
      <w:start w:val="1"/>
      <w:numFmt w:val="decimal"/>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A4A308">
      <w:start w:val="1"/>
      <w:numFmt w:val="decimal"/>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8A82EC">
      <w:start w:val="1"/>
      <w:numFmt w:val="decimal"/>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9C3C5C">
      <w:start w:val="1"/>
      <w:numFmt w:val="decimal"/>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4453F51"/>
    <w:multiLevelType w:val="hybridMultilevel"/>
    <w:tmpl w:val="19BEE5E6"/>
    <w:lvl w:ilvl="0" w:tplc="4A3E9E42">
      <w:start w:val="1"/>
      <w:numFmt w:val="bullet"/>
      <w:lvlText w:val=""/>
      <w:lvlJc w:val="left"/>
      <w:pPr>
        <w:ind w:left="1080" w:hanging="360"/>
      </w:pPr>
      <w:rPr>
        <w:rFonts w:ascii="Wingdings" w:eastAsia="Wingdings" w:hAnsi="Wingdings" w:hint="default"/>
        <w:color w:val="231F20"/>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52B49E2"/>
    <w:multiLevelType w:val="hybridMultilevel"/>
    <w:tmpl w:val="3DE4E1D6"/>
    <w:lvl w:ilvl="0" w:tplc="4A3E9E42">
      <w:start w:val="1"/>
      <w:numFmt w:val="bullet"/>
      <w:lvlText w:val=""/>
      <w:lvlJc w:val="left"/>
      <w:pPr>
        <w:ind w:hanging="299"/>
      </w:pPr>
      <w:rPr>
        <w:rFonts w:ascii="Wingdings" w:eastAsia="Wingdings" w:hAnsi="Wingdings" w:hint="default"/>
        <w:color w:val="231F20"/>
        <w:sz w:val="20"/>
        <w:szCs w:val="20"/>
      </w:rPr>
    </w:lvl>
    <w:lvl w:ilvl="1" w:tplc="CD305BBC">
      <w:start w:val="1"/>
      <w:numFmt w:val="bullet"/>
      <w:lvlText w:val="•"/>
      <w:lvlJc w:val="left"/>
      <w:rPr>
        <w:rFonts w:hint="default"/>
      </w:rPr>
    </w:lvl>
    <w:lvl w:ilvl="2" w:tplc="C90EC12E">
      <w:start w:val="1"/>
      <w:numFmt w:val="bullet"/>
      <w:lvlText w:val="•"/>
      <w:lvlJc w:val="left"/>
      <w:rPr>
        <w:rFonts w:hint="default"/>
      </w:rPr>
    </w:lvl>
    <w:lvl w:ilvl="3" w:tplc="8D9E6EBC">
      <w:start w:val="1"/>
      <w:numFmt w:val="bullet"/>
      <w:lvlText w:val="•"/>
      <w:lvlJc w:val="left"/>
      <w:rPr>
        <w:rFonts w:hint="default"/>
      </w:rPr>
    </w:lvl>
    <w:lvl w:ilvl="4" w:tplc="81287AAC">
      <w:start w:val="1"/>
      <w:numFmt w:val="bullet"/>
      <w:lvlText w:val="•"/>
      <w:lvlJc w:val="left"/>
      <w:rPr>
        <w:rFonts w:hint="default"/>
      </w:rPr>
    </w:lvl>
    <w:lvl w:ilvl="5" w:tplc="905A6C62">
      <w:start w:val="1"/>
      <w:numFmt w:val="bullet"/>
      <w:lvlText w:val="•"/>
      <w:lvlJc w:val="left"/>
      <w:rPr>
        <w:rFonts w:hint="default"/>
      </w:rPr>
    </w:lvl>
    <w:lvl w:ilvl="6" w:tplc="562E8746">
      <w:start w:val="1"/>
      <w:numFmt w:val="bullet"/>
      <w:lvlText w:val="•"/>
      <w:lvlJc w:val="left"/>
      <w:rPr>
        <w:rFonts w:hint="default"/>
      </w:rPr>
    </w:lvl>
    <w:lvl w:ilvl="7" w:tplc="F2DA4D12">
      <w:start w:val="1"/>
      <w:numFmt w:val="bullet"/>
      <w:lvlText w:val="•"/>
      <w:lvlJc w:val="left"/>
      <w:rPr>
        <w:rFonts w:hint="default"/>
      </w:rPr>
    </w:lvl>
    <w:lvl w:ilvl="8" w:tplc="3454E9C0">
      <w:start w:val="1"/>
      <w:numFmt w:val="bullet"/>
      <w:lvlText w:val="•"/>
      <w:lvlJc w:val="left"/>
      <w:rPr>
        <w:rFonts w:hint="default"/>
      </w:rPr>
    </w:lvl>
  </w:abstractNum>
  <w:abstractNum w:abstractNumId="38" w15:restartNumberingAfterBreak="0">
    <w:nsid w:val="757B4765"/>
    <w:multiLevelType w:val="hybridMultilevel"/>
    <w:tmpl w:val="82E86A84"/>
    <w:lvl w:ilvl="0" w:tplc="C4B83824">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5C7080">
      <w:start w:val="1"/>
      <w:numFmt w:val="decimal"/>
      <w:lvlText w:val="%2."/>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9458D0">
      <w:start w:val="1"/>
      <w:numFmt w:val="decimal"/>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4A30CA">
      <w:start w:val="1"/>
      <w:numFmt w:val="decimal"/>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7C7836">
      <w:start w:val="1"/>
      <w:numFmt w:val="decimal"/>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3AB518">
      <w:start w:val="1"/>
      <w:numFmt w:val="decimal"/>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185932">
      <w:start w:val="1"/>
      <w:numFmt w:val="decimal"/>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74EC32">
      <w:start w:val="1"/>
      <w:numFmt w:val="decimal"/>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162116">
      <w:start w:val="1"/>
      <w:numFmt w:val="decimal"/>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62B2EF7"/>
    <w:multiLevelType w:val="hybridMultilevel"/>
    <w:tmpl w:val="C6BEFD6A"/>
    <w:lvl w:ilvl="0" w:tplc="8FDA2C32">
      <w:start w:val="1"/>
      <w:numFmt w:val="bullet"/>
      <w:lvlText w:val=""/>
      <w:lvlJc w:val="left"/>
      <w:pPr>
        <w:ind w:hanging="299"/>
      </w:pPr>
      <w:rPr>
        <w:rFonts w:ascii="Wingdings" w:eastAsia="Wingdings" w:hAnsi="Wingdings" w:hint="default"/>
        <w:color w:val="231F20"/>
        <w:sz w:val="20"/>
        <w:szCs w:val="20"/>
      </w:rPr>
    </w:lvl>
    <w:lvl w:ilvl="1" w:tplc="BEC403E4">
      <w:start w:val="1"/>
      <w:numFmt w:val="bullet"/>
      <w:lvlText w:val="•"/>
      <w:lvlJc w:val="left"/>
      <w:rPr>
        <w:rFonts w:hint="default"/>
      </w:rPr>
    </w:lvl>
    <w:lvl w:ilvl="2" w:tplc="ACB08728">
      <w:start w:val="1"/>
      <w:numFmt w:val="bullet"/>
      <w:lvlText w:val="•"/>
      <w:lvlJc w:val="left"/>
      <w:rPr>
        <w:rFonts w:hint="default"/>
      </w:rPr>
    </w:lvl>
    <w:lvl w:ilvl="3" w:tplc="890899D8">
      <w:start w:val="1"/>
      <w:numFmt w:val="bullet"/>
      <w:lvlText w:val="•"/>
      <w:lvlJc w:val="left"/>
      <w:rPr>
        <w:rFonts w:hint="default"/>
      </w:rPr>
    </w:lvl>
    <w:lvl w:ilvl="4" w:tplc="99A6E904">
      <w:start w:val="1"/>
      <w:numFmt w:val="bullet"/>
      <w:lvlText w:val="•"/>
      <w:lvlJc w:val="left"/>
      <w:rPr>
        <w:rFonts w:hint="default"/>
      </w:rPr>
    </w:lvl>
    <w:lvl w:ilvl="5" w:tplc="0254B49A">
      <w:start w:val="1"/>
      <w:numFmt w:val="bullet"/>
      <w:lvlText w:val="•"/>
      <w:lvlJc w:val="left"/>
      <w:rPr>
        <w:rFonts w:hint="default"/>
      </w:rPr>
    </w:lvl>
    <w:lvl w:ilvl="6" w:tplc="1CA43BFE">
      <w:start w:val="1"/>
      <w:numFmt w:val="bullet"/>
      <w:lvlText w:val="•"/>
      <w:lvlJc w:val="left"/>
      <w:rPr>
        <w:rFonts w:hint="default"/>
      </w:rPr>
    </w:lvl>
    <w:lvl w:ilvl="7" w:tplc="DC9607D6">
      <w:start w:val="1"/>
      <w:numFmt w:val="bullet"/>
      <w:lvlText w:val="•"/>
      <w:lvlJc w:val="left"/>
      <w:rPr>
        <w:rFonts w:hint="default"/>
      </w:rPr>
    </w:lvl>
    <w:lvl w:ilvl="8" w:tplc="E0A471C4">
      <w:start w:val="1"/>
      <w:numFmt w:val="bullet"/>
      <w:lvlText w:val="•"/>
      <w:lvlJc w:val="left"/>
      <w:rPr>
        <w:rFonts w:hint="default"/>
      </w:rPr>
    </w:lvl>
  </w:abstractNum>
  <w:abstractNum w:abstractNumId="40" w15:restartNumberingAfterBreak="0">
    <w:nsid w:val="76B26531"/>
    <w:multiLevelType w:val="hybridMultilevel"/>
    <w:tmpl w:val="A4A0FBC6"/>
    <w:lvl w:ilvl="0" w:tplc="A0DECE90">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A620E2">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467CEC">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7A0A56">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381148">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6873A6">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60DA44">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5A74FC">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3AA1BE">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E9D1CFF"/>
    <w:multiLevelType w:val="hybridMultilevel"/>
    <w:tmpl w:val="3DAEA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8"/>
  </w:num>
  <w:num w:numId="3">
    <w:abstractNumId w:val="11"/>
  </w:num>
  <w:num w:numId="4">
    <w:abstractNumId w:val="32"/>
  </w:num>
  <w:num w:numId="5">
    <w:abstractNumId w:val="34"/>
  </w:num>
  <w:num w:numId="6">
    <w:abstractNumId w:val="27"/>
  </w:num>
  <w:num w:numId="7">
    <w:abstractNumId w:val="27"/>
    <w:lvlOverride w:ilvl="0">
      <w:lvl w:ilvl="0" w:tplc="C23C27D8">
        <w:start w:val="1"/>
        <w:numFmt w:val="bullet"/>
        <w:lvlText w:val="□"/>
        <w:lvlJc w:val="left"/>
        <w:pPr>
          <w:tabs>
            <w:tab w:val="left" w:pos="398"/>
            <w:tab w:val="left" w:pos="3780"/>
            <w:tab w:val="left" w:pos="7200"/>
          </w:tabs>
          <w:ind w:left="270" w:hanging="270"/>
        </w:pPr>
        <w:rPr>
          <w:rFonts w:ascii="Arial Unicode MS" w:eastAsia="Arial Unicode MS" w:hAnsi="Arial Unicode MS" w:cs="Arial Unicode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lvl w:ilvl="1" w:tplc="E9200604">
        <w:start w:val="1"/>
        <w:numFmt w:val="bullet"/>
        <w:lvlText w:val="□"/>
        <w:lvlJc w:val="left"/>
        <w:pPr>
          <w:tabs>
            <w:tab w:val="left" w:pos="398"/>
            <w:tab w:val="left" w:pos="3780"/>
            <w:tab w:val="left" w:pos="7200"/>
          </w:tabs>
          <w:ind w:left="270" w:hanging="270"/>
        </w:pPr>
        <w:rPr>
          <w:rFonts w:ascii="Arial Unicode MS" w:eastAsia="Arial Unicode MS" w:hAnsi="Arial Unicode MS" w:cs="Arial Unicode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lvl w:ilvl="2" w:tplc="2F6E0A2E">
        <w:start w:val="1"/>
        <w:numFmt w:val="bullet"/>
        <w:lvlText w:val="•"/>
        <w:lvlJc w:val="left"/>
        <w:pPr>
          <w:tabs>
            <w:tab w:val="left" w:pos="398"/>
            <w:tab w:val="left" w:pos="3780"/>
            <w:tab w:val="left" w:pos="7200"/>
          </w:tabs>
          <w:ind w:left="270" w:hanging="189"/>
        </w:pPr>
        <w:rPr>
          <w:rFonts w:ascii="Arial Unicode MS" w:eastAsia="Arial Unicode MS" w:hAnsi="Arial Unicode MS" w:cs="Arial Unicode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lvl w:ilvl="3" w:tplc="FA7AC816">
        <w:start w:val="1"/>
        <w:numFmt w:val="bullet"/>
        <w:lvlText w:val="•"/>
        <w:lvlJc w:val="left"/>
        <w:pPr>
          <w:tabs>
            <w:tab w:val="left" w:pos="398"/>
            <w:tab w:val="left" w:pos="3780"/>
            <w:tab w:val="left" w:pos="7200"/>
          </w:tabs>
          <w:ind w:left="270" w:hanging="189"/>
        </w:pPr>
        <w:rPr>
          <w:rFonts w:ascii="Arial Unicode MS" w:eastAsia="Arial Unicode MS" w:hAnsi="Arial Unicode MS" w:cs="Arial Unicode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lvl w:ilvl="4" w:tplc="9E4E93AC">
        <w:start w:val="1"/>
        <w:numFmt w:val="bullet"/>
        <w:lvlText w:val="•"/>
        <w:lvlJc w:val="left"/>
        <w:pPr>
          <w:tabs>
            <w:tab w:val="left" w:pos="398"/>
            <w:tab w:val="left" w:pos="3780"/>
            <w:tab w:val="left" w:pos="7200"/>
          </w:tabs>
          <w:ind w:left="270" w:hanging="189"/>
        </w:pPr>
        <w:rPr>
          <w:rFonts w:ascii="Arial Unicode MS" w:eastAsia="Arial Unicode MS" w:hAnsi="Arial Unicode MS" w:cs="Arial Unicode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lvl w:ilvl="5" w:tplc="C99E2732">
        <w:start w:val="1"/>
        <w:numFmt w:val="bullet"/>
        <w:lvlText w:val="•"/>
        <w:lvlJc w:val="left"/>
        <w:pPr>
          <w:tabs>
            <w:tab w:val="left" w:pos="398"/>
            <w:tab w:val="left" w:pos="3780"/>
            <w:tab w:val="left" w:pos="7200"/>
          </w:tabs>
          <w:ind w:left="270" w:hanging="189"/>
        </w:pPr>
        <w:rPr>
          <w:rFonts w:ascii="Arial Unicode MS" w:eastAsia="Arial Unicode MS" w:hAnsi="Arial Unicode MS" w:cs="Arial Unicode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lvl w:ilvl="6" w:tplc="286C2550">
        <w:start w:val="1"/>
        <w:numFmt w:val="bullet"/>
        <w:lvlText w:val="•"/>
        <w:lvlJc w:val="left"/>
        <w:pPr>
          <w:tabs>
            <w:tab w:val="left" w:pos="398"/>
            <w:tab w:val="left" w:pos="3780"/>
            <w:tab w:val="left" w:pos="7200"/>
          </w:tabs>
          <w:ind w:left="270" w:hanging="189"/>
        </w:pPr>
        <w:rPr>
          <w:rFonts w:ascii="Arial Unicode MS" w:eastAsia="Arial Unicode MS" w:hAnsi="Arial Unicode MS" w:cs="Arial Unicode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lvl w:ilvl="7" w:tplc="FB1C0C4E">
        <w:start w:val="1"/>
        <w:numFmt w:val="bullet"/>
        <w:lvlText w:val="•"/>
        <w:lvlJc w:val="left"/>
        <w:pPr>
          <w:tabs>
            <w:tab w:val="left" w:pos="398"/>
            <w:tab w:val="left" w:pos="3780"/>
            <w:tab w:val="left" w:pos="7200"/>
          </w:tabs>
          <w:ind w:left="270" w:hanging="189"/>
        </w:pPr>
        <w:rPr>
          <w:rFonts w:ascii="Arial Unicode MS" w:eastAsia="Arial Unicode MS" w:hAnsi="Arial Unicode MS" w:cs="Arial Unicode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lvl w:ilvl="8" w:tplc="4C48B79C">
        <w:start w:val="1"/>
        <w:numFmt w:val="bullet"/>
        <w:lvlText w:val="•"/>
        <w:lvlJc w:val="left"/>
        <w:pPr>
          <w:tabs>
            <w:tab w:val="left" w:pos="398"/>
            <w:tab w:val="left" w:pos="3780"/>
            <w:tab w:val="left" w:pos="7200"/>
          </w:tabs>
          <w:ind w:left="270" w:hanging="189"/>
        </w:pPr>
        <w:rPr>
          <w:rFonts w:ascii="Arial Unicode MS" w:eastAsia="Arial Unicode MS" w:hAnsi="Arial Unicode MS" w:cs="Arial Unicode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 w:numId="8">
    <w:abstractNumId w:val="27"/>
    <w:lvlOverride w:ilvl="0">
      <w:lvl w:ilvl="0" w:tplc="C23C27D8">
        <w:start w:val="1"/>
        <w:numFmt w:val="bullet"/>
        <w:lvlText w:val="□"/>
        <w:lvlJc w:val="left"/>
        <w:pPr>
          <w:tabs>
            <w:tab w:val="left" w:pos="398"/>
            <w:tab w:val="left" w:pos="3780"/>
            <w:tab w:val="left" w:pos="7200"/>
          </w:tabs>
          <w:ind w:left="297" w:hanging="297"/>
        </w:pPr>
        <w:rPr>
          <w:rFonts w:ascii="Arial Unicode MS" w:eastAsia="Arial Unicode MS" w:hAnsi="Arial Unicode MS" w:cs="Arial Unicode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lvl w:ilvl="1" w:tplc="E9200604">
        <w:start w:val="1"/>
        <w:numFmt w:val="bullet"/>
        <w:lvlText w:val="□"/>
        <w:lvlJc w:val="left"/>
        <w:pPr>
          <w:tabs>
            <w:tab w:val="left" w:pos="398"/>
            <w:tab w:val="left" w:pos="3780"/>
            <w:tab w:val="left" w:pos="7200"/>
          </w:tabs>
          <w:ind w:left="297" w:hanging="297"/>
        </w:pPr>
        <w:rPr>
          <w:rFonts w:ascii="Arial Unicode MS" w:eastAsia="Arial Unicode MS" w:hAnsi="Arial Unicode MS" w:cs="Arial Unicode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lvl w:ilvl="2" w:tplc="2F6E0A2E">
        <w:start w:val="1"/>
        <w:numFmt w:val="bullet"/>
        <w:lvlText w:val="•"/>
        <w:lvlJc w:val="left"/>
        <w:pPr>
          <w:tabs>
            <w:tab w:val="left" w:pos="398"/>
            <w:tab w:val="left" w:pos="3780"/>
            <w:tab w:val="left" w:pos="7200"/>
          </w:tabs>
          <w:ind w:left="207" w:hanging="189"/>
        </w:pPr>
        <w:rPr>
          <w:rFonts w:ascii="Arial Unicode MS" w:eastAsia="Arial Unicode MS" w:hAnsi="Arial Unicode MS" w:cs="Arial Unicode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lvl w:ilvl="3" w:tplc="FA7AC816">
        <w:start w:val="1"/>
        <w:numFmt w:val="bullet"/>
        <w:lvlText w:val="•"/>
        <w:lvlJc w:val="left"/>
        <w:pPr>
          <w:tabs>
            <w:tab w:val="left" w:pos="398"/>
            <w:tab w:val="left" w:pos="3780"/>
            <w:tab w:val="left" w:pos="7200"/>
          </w:tabs>
          <w:ind w:left="207" w:hanging="189"/>
        </w:pPr>
        <w:rPr>
          <w:rFonts w:ascii="Arial Unicode MS" w:eastAsia="Arial Unicode MS" w:hAnsi="Arial Unicode MS" w:cs="Arial Unicode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lvl w:ilvl="4" w:tplc="9E4E93AC">
        <w:start w:val="1"/>
        <w:numFmt w:val="bullet"/>
        <w:lvlText w:val="•"/>
        <w:lvlJc w:val="left"/>
        <w:pPr>
          <w:tabs>
            <w:tab w:val="left" w:pos="398"/>
            <w:tab w:val="left" w:pos="3780"/>
            <w:tab w:val="left" w:pos="7200"/>
          </w:tabs>
          <w:ind w:left="207" w:hanging="189"/>
        </w:pPr>
        <w:rPr>
          <w:rFonts w:ascii="Arial Unicode MS" w:eastAsia="Arial Unicode MS" w:hAnsi="Arial Unicode MS" w:cs="Arial Unicode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lvl w:ilvl="5" w:tplc="C99E2732">
        <w:start w:val="1"/>
        <w:numFmt w:val="bullet"/>
        <w:lvlText w:val="•"/>
        <w:lvlJc w:val="left"/>
        <w:pPr>
          <w:tabs>
            <w:tab w:val="left" w:pos="398"/>
            <w:tab w:val="left" w:pos="3780"/>
            <w:tab w:val="left" w:pos="7200"/>
          </w:tabs>
          <w:ind w:left="207" w:hanging="189"/>
        </w:pPr>
        <w:rPr>
          <w:rFonts w:ascii="Arial Unicode MS" w:eastAsia="Arial Unicode MS" w:hAnsi="Arial Unicode MS" w:cs="Arial Unicode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lvl w:ilvl="6" w:tplc="286C2550">
        <w:start w:val="1"/>
        <w:numFmt w:val="bullet"/>
        <w:lvlText w:val="•"/>
        <w:lvlJc w:val="left"/>
        <w:pPr>
          <w:tabs>
            <w:tab w:val="left" w:pos="398"/>
            <w:tab w:val="left" w:pos="3780"/>
            <w:tab w:val="left" w:pos="7200"/>
          </w:tabs>
          <w:ind w:left="207" w:hanging="189"/>
        </w:pPr>
        <w:rPr>
          <w:rFonts w:ascii="Arial Unicode MS" w:eastAsia="Arial Unicode MS" w:hAnsi="Arial Unicode MS" w:cs="Arial Unicode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lvl w:ilvl="7" w:tplc="FB1C0C4E">
        <w:start w:val="1"/>
        <w:numFmt w:val="bullet"/>
        <w:lvlText w:val="•"/>
        <w:lvlJc w:val="left"/>
        <w:pPr>
          <w:tabs>
            <w:tab w:val="left" w:pos="398"/>
            <w:tab w:val="left" w:pos="3780"/>
            <w:tab w:val="left" w:pos="7200"/>
          </w:tabs>
          <w:ind w:left="207" w:hanging="189"/>
        </w:pPr>
        <w:rPr>
          <w:rFonts w:ascii="Arial Unicode MS" w:eastAsia="Arial Unicode MS" w:hAnsi="Arial Unicode MS" w:cs="Arial Unicode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lvl w:ilvl="8" w:tplc="4C48B79C">
        <w:start w:val="1"/>
        <w:numFmt w:val="bullet"/>
        <w:lvlText w:val="•"/>
        <w:lvlJc w:val="left"/>
        <w:pPr>
          <w:tabs>
            <w:tab w:val="left" w:pos="398"/>
            <w:tab w:val="left" w:pos="3780"/>
            <w:tab w:val="left" w:pos="7200"/>
          </w:tabs>
          <w:ind w:left="207" w:hanging="189"/>
        </w:pPr>
        <w:rPr>
          <w:rFonts w:ascii="Arial Unicode MS" w:eastAsia="Arial Unicode MS" w:hAnsi="Arial Unicode MS" w:cs="Arial Unicode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 w:numId="9">
    <w:abstractNumId w:val="27"/>
    <w:lvlOverride w:ilvl="0">
      <w:lvl w:ilvl="0" w:tplc="C23C27D8">
        <w:start w:val="1"/>
        <w:numFmt w:val="bullet"/>
        <w:lvlText w:val="□"/>
        <w:lvlJc w:val="left"/>
        <w:pPr>
          <w:tabs>
            <w:tab w:val="left" w:pos="398"/>
            <w:tab w:val="left" w:pos="3780"/>
            <w:tab w:val="left" w:pos="7200"/>
          </w:tabs>
          <w:ind w:left="297" w:hanging="297"/>
        </w:pPr>
        <w:rPr>
          <w:rFonts w:ascii="Arial Unicode MS" w:eastAsia="Arial Unicode MS" w:hAnsi="Arial Unicode MS" w:cs="Arial Unicode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lvl w:ilvl="1" w:tplc="E9200604">
        <w:start w:val="1"/>
        <w:numFmt w:val="bullet"/>
        <w:lvlText w:val="□"/>
        <w:lvlJc w:val="left"/>
        <w:pPr>
          <w:tabs>
            <w:tab w:val="left" w:pos="398"/>
            <w:tab w:val="left" w:pos="3780"/>
            <w:tab w:val="left" w:pos="7200"/>
          </w:tabs>
          <w:ind w:left="297" w:hanging="297"/>
        </w:pPr>
        <w:rPr>
          <w:rFonts w:ascii="Arial Unicode MS" w:eastAsia="Arial Unicode MS" w:hAnsi="Arial Unicode MS" w:cs="Arial Unicode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lvl w:ilvl="2" w:tplc="2F6E0A2E">
        <w:start w:val="1"/>
        <w:numFmt w:val="bullet"/>
        <w:lvlText w:val="•"/>
        <w:lvlJc w:val="left"/>
        <w:pPr>
          <w:tabs>
            <w:tab w:val="left" w:pos="398"/>
            <w:tab w:val="left" w:pos="3780"/>
            <w:tab w:val="left" w:pos="7200"/>
          </w:tabs>
          <w:ind w:left="396" w:hanging="396"/>
        </w:pPr>
        <w:rPr>
          <w:rFonts w:ascii="Arial Unicode MS" w:eastAsia="Arial Unicode MS" w:hAnsi="Arial Unicode MS" w:cs="Arial Unicode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lvl w:ilvl="3" w:tplc="FA7AC816">
        <w:start w:val="1"/>
        <w:numFmt w:val="bullet"/>
        <w:lvlText w:val="•"/>
        <w:lvlJc w:val="left"/>
        <w:pPr>
          <w:tabs>
            <w:tab w:val="left" w:pos="398"/>
            <w:tab w:val="left" w:pos="3780"/>
            <w:tab w:val="left" w:pos="7200"/>
          </w:tabs>
          <w:ind w:left="396" w:hanging="396"/>
        </w:pPr>
        <w:rPr>
          <w:rFonts w:ascii="Arial Unicode MS" w:eastAsia="Arial Unicode MS" w:hAnsi="Arial Unicode MS" w:cs="Arial Unicode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lvl w:ilvl="4" w:tplc="9E4E93AC">
        <w:start w:val="1"/>
        <w:numFmt w:val="bullet"/>
        <w:lvlText w:val="•"/>
        <w:lvlJc w:val="left"/>
        <w:pPr>
          <w:tabs>
            <w:tab w:val="left" w:pos="398"/>
            <w:tab w:val="left" w:pos="3780"/>
            <w:tab w:val="left" w:pos="7200"/>
          </w:tabs>
          <w:ind w:left="396" w:hanging="396"/>
        </w:pPr>
        <w:rPr>
          <w:rFonts w:ascii="Arial Unicode MS" w:eastAsia="Arial Unicode MS" w:hAnsi="Arial Unicode MS" w:cs="Arial Unicode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lvl w:ilvl="5" w:tplc="C99E2732">
        <w:start w:val="1"/>
        <w:numFmt w:val="bullet"/>
        <w:lvlText w:val="•"/>
        <w:lvlJc w:val="left"/>
        <w:pPr>
          <w:tabs>
            <w:tab w:val="left" w:pos="398"/>
            <w:tab w:val="left" w:pos="3780"/>
            <w:tab w:val="left" w:pos="7200"/>
          </w:tabs>
          <w:ind w:left="396" w:hanging="396"/>
        </w:pPr>
        <w:rPr>
          <w:rFonts w:ascii="Arial Unicode MS" w:eastAsia="Arial Unicode MS" w:hAnsi="Arial Unicode MS" w:cs="Arial Unicode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lvl w:ilvl="6" w:tplc="286C2550">
        <w:start w:val="1"/>
        <w:numFmt w:val="bullet"/>
        <w:lvlText w:val="•"/>
        <w:lvlJc w:val="left"/>
        <w:pPr>
          <w:tabs>
            <w:tab w:val="left" w:pos="398"/>
            <w:tab w:val="left" w:pos="3780"/>
            <w:tab w:val="left" w:pos="7200"/>
          </w:tabs>
          <w:ind w:left="396" w:hanging="396"/>
        </w:pPr>
        <w:rPr>
          <w:rFonts w:ascii="Arial Unicode MS" w:eastAsia="Arial Unicode MS" w:hAnsi="Arial Unicode MS" w:cs="Arial Unicode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lvl w:ilvl="7" w:tplc="FB1C0C4E">
        <w:start w:val="1"/>
        <w:numFmt w:val="bullet"/>
        <w:lvlText w:val="•"/>
        <w:lvlJc w:val="left"/>
        <w:pPr>
          <w:tabs>
            <w:tab w:val="left" w:pos="398"/>
            <w:tab w:val="left" w:pos="3780"/>
            <w:tab w:val="left" w:pos="7200"/>
          </w:tabs>
          <w:ind w:left="396" w:hanging="396"/>
        </w:pPr>
        <w:rPr>
          <w:rFonts w:ascii="Arial Unicode MS" w:eastAsia="Arial Unicode MS" w:hAnsi="Arial Unicode MS" w:cs="Arial Unicode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lvl w:ilvl="8" w:tplc="4C48B79C">
        <w:start w:val="1"/>
        <w:numFmt w:val="bullet"/>
        <w:lvlText w:val="•"/>
        <w:lvlJc w:val="left"/>
        <w:pPr>
          <w:tabs>
            <w:tab w:val="left" w:pos="398"/>
            <w:tab w:val="left" w:pos="3780"/>
            <w:tab w:val="left" w:pos="7200"/>
          </w:tabs>
          <w:ind w:left="396" w:hanging="396"/>
        </w:pPr>
        <w:rPr>
          <w:rFonts w:ascii="Arial Unicode MS" w:eastAsia="Arial Unicode MS" w:hAnsi="Arial Unicode MS" w:cs="Arial Unicode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 w:numId="10">
    <w:abstractNumId w:val="27"/>
    <w:lvlOverride w:ilvl="0">
      <w:lvl w:ilvl="0" w:tplc="C23C27D8">
        <w:start w:val="1"/>
        <w:numFmt w:val="bullet"/>
        <w:lvlText w:val="□"/>
        <w:lvlJc w:val="left"/>
        <w:pPr>
          <w:tabs>
            <w:tab w:val="left" w:pos="398"/>
            <w:tab w:val="left" w:pos="3780"/>
            <w:tab w:val="left" w:pos="7200"/>
          </w:tabs>
          <w:ind w:left="299" w:hanging="299"/>
        </w:pPr>
        <w:rPr>
          <w:rFonts w:ascii="Arial Unicode MS" w:eastAsia="Arial Unicode MS" w:hAnsi="Arial Unicode MS" w:cs="Arial Unicode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lvl w:ilvl="1" w:tplc="E9200604">
        <w:start w:val="1"/>
        <w:numFmt w:val="bullet"/>
        <w:lvlText w:val="□"/>
        <w:lvlJc w:val="left"/>
        <w:pPr>
          <w:tabs>
            <w:tab w:val="left" w:pos="398"/>
            <w:tab w:val="left" w:pos="3780"/>
            <w:tab w:val="left" w:pos="7200"/>
          </w:tabs>
          <w:ind w:left="299" w:hanging="299"/>
        </w:pPr>
        <w:rPr>
          <w:rFonts w:ascii="Arial Unicode MS" w:eastAsia="Arial Unicode MS" w:hAnsi="Arial Unicode MS" w:cs="Arial Unicode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lvl w:ilvl="2" w:tplc="2F6E0A2E">
        <w:start w:val="1"/>
        <w:numFmt w:val="bullet"/>
        <w:lvlText w:val="•"/>
        <w:lvlJc w:val="left"/>
        <w:pPr>
          <w:tabs>
            <w:tab w:val="left" w:pos="3780"/>
            <w:tab w:val="left" w:pos="7200"/>
          </w:tabs>
          <w:ind w:left="398" w:hanging="398"/>
        </w:pPr>
        <w:rPr>
          <w:rFonts w:ascii="Arial Unicode MS" w:eastAsia="Arial Unicode MS" w:hAnsi="Arial Unicode MS" w:cs="Arial Unicode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lvl w:ilvl="3" w:tplc="FA7AC816">
        <w:start w:val="1"/>
        <w:numFmt w:val="bullet"/>
        <w:lvlText w:val="•"/>
        <w:lvlJc w:val="left"/>
        <w:pPr>
          <w:tabs>
            <w:tab w:val="left" w:pos="3780"/>
            <w:tab w:val="left" w:pos="7200"/>
          </w:tabs>
          <w:ind w:left="398" w:hanging="398"/>
        </w:pPr>
        <w:rPr>
          <w:rFonts w:ascii="Arial Unicode MS" w:eastAsia="Arial Unicode MS" w:hAnsi="Arial Unicode MS" w:cs="Arial Unicode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lvl w:ilvl="4" w:tplc="9E4E93AC">
        <w:start w:val="1"/>
        <w:numFmt w:val="bullet"/>
        <w:lvlText w:val="•"/>
        <w:lvlJc w:val="left"/>
        <w:pPr>
          <w:tabs>
            <w:tab w:val="left" w:pos="3780"/>
            <w:tab w:val="left" w:pos="7200"/>
          </w:tabs>
          <w:ind w:left="398" w:hanging="398"/>
        </w:pPr>
        <w:rPr>
          <w:rFonts w:ascii="Arial Unicode MS" w:eastAsia="Arial Unicode MS" w:hAnsi="Arial Unicode MS" w:cs="Arial Unicode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lvl w:ilvl="5" w:tplc="C99E2732">
        <w:start w:val="1"/>
        <w:numFmt w:val="bullet"/>
        <w:lvlText w:val="•"/>
        <w:lvlJc w:val="left"/>
        <w:pPr>
          <w:tabs>
            <w:tab w:val="left" w:pos="3780"/>
            <w:tab w:val="left" w:pos="7200"/>
          </w:tabs>
          <w:ind w:left="398" w:hanging="398"/>
        </w:pPr>
        <w:rPr>
          <w:rFonts w:ascii="Arial Unicode MS" w:eastAsia="Arial Unicode MS" w:hAnsi="Arial Unicode MS" w:cs="Arial Unicode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lvl w:ilvl="6" w:tplc="286C2550">
        <w:start w:val="1"/>
        <w:numFmt w:val="bullet"/>
        <w:lvlText w:val="•"/>
        <w:lvlJc w:val="left"/>
        <w:pPr>
          <w:tabs>
            <w:tab w:val="left" w:pos="3780"/>
            <w:tab w:val="left" w:pos="7200"/>
          </w:tabs>
          <w:ind w:left="398" w:hanging="398"/>
        </w:pPr>
        <w:rPr>
          <w:rFonts w:ascii="Arial Unicode MS" w:eastAsia="Arial Unicode MS" w:hAnsi="Arial Unicode MS" w:cs="Arial Unicode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lvl w:ilvl="7" w:tplc="FB1C0C4E">
        <w:start w:val="1"/>
        <w:numFmt w:val="bullet"/>
        <w:lvlText w:val="•"/>
        <w:lvlJc w:val="left"/>
        <w:pPr>
          <w:tabs>
            <w:tab w:val="left" w:pos="3780"/>
            <w:tab w:val="left" w:pos="7200"/>
          </w:tabs>
          <w:ind w:left="398" w:hanging="398"/>
        </w:pPr>
        <w:rPr>
          <w:rFonts w:ascii="Arial Unicode MS" w:eastAsia="Arial Unicode MS" w:hAnsi="Arial Unicode MS" w:cs="Arial Unicode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lvl w:ilvl="8" w:tplc="4C48B79C">
        <w:start w:val="1"/>
        <w:numFmt w:val="bullet"/>
        <w:lvlText w:val="•"/>
        <w:lvlJc w:val="left"/>
        <w:pPr>
          <w:tabs>
            <w:tab w:val="left" w:pos="3780"/>
            <w:tab w:val="left" w:pos="7200"/>
          </w:tabs>
          <w:ind w:left="398" w:hanging="398"/>
        </w:pPr>
        <w:rPr>
          <w:rFonts w:ascii="Arial Unicode MS" w:eastAsia="Arial Unicode MS" w:hAnsi="Arial Unicode MS" w:cs="Arial Unicode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 w:numId="11">
    <w:abstractNumId w:val="27"/>
    <w:lvlOverride w:ilvl="0">
      <w:lvl w:ilvl="0" w:tplc="C23C27D8">
        <w:start w:val="1"/>
        <w:numFmt w:val="bullet"/>
        <w:lvlText w:val="□"/>
        <w:lvlJc w:val="left"/>
        <w:pPr>
          <w:tabs>
            <w:tab w:val="left" w:pos="395"/>
            <w:tab w:val="left" w:pos="3059"/>
            <w:tab w:val="left" w:pos="3780"/>
            <w:tab w:val="left" w:pos="7200"/>
          </w:tabs>
          <w:ind w:left="296" w:hanging="296"/>
        </w:pPr>
        <w:rPr>
          <w:rFonts w:ascii="Arial Unicode MS" w:eastAsia="Arial Unicode MS" w:hAnsi="Arial Unicode MS" w:cs="Arial Unicode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lvl w:ilvl="1" w:tplc="E9200604">
        <w:start w:val="1"/>
        <w:numFmt w:val="bullet"/>
        <w:lvlText w:val="□"/>
        <w:lvlJc w:val="left"/>
        <w:pPr>
          <w:tabs>
            <w:tab w:val="left" w:pos="395"/>
            <w:tab w:val="left" w:pos="3059"/>
            <w:tab w:val="left" w:pos="3780"/>
            <w:tab w:val="left" w:pos="7200"/>
          </w:tabs>
          <w:ind w:left="296" w:hanging="296"/>
        </w:pPr>
        <w:rPr>
          <w:rFonts w:ascii="Arial Unicode MS" w:eastAsia="Arial Unicode MS" w:hAnsi="Arial Unicode MS" w:cs="Arial Unicode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lvl w:ilvl="2" w:tplc="2F6E0A2E">
        <w:start w:val="1"/>
        <w:numFmt w:val="bullet"/>
        <w:lvlText w:val="•"/>
        <w:lvlJc w:val="left"/>
        <w:pPr>
          <w:tabs>
            <w:tab w:val="left" w:pos="395"/>
            <w:tab w:val="left" w:pos="3059"/>
            <w:tab w:val="left" w:pos="3780"/>
            <w:tab w:val="left" w:pos="7200"/>
          </w:tabs>
          <w:ind w:left="392" w:hanging="392"/>
        </w:pPr>
        <w:rPr>
          <w:rFonts w:ascii="Arial Unicode MS" w:eastAsia="Arial Unicode MS" w:hAnsi="Arial Unicode MS" w:cs="Arial Unicode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lvl w:ilvl="3" w:tplc="FA7AC816">
        <w:start w:val="1"/>
        <w:numFmt w:val="bullet"/>
        <w:lvlText w:val="•"/>
        <w:lvlJc w:val="left"/>
        <w:pPr>
          <w:tabs>
            <w:tab w:val="left" w:pos="395"/>
            <w:tab w:val="left" w:pos="3059"/>
            <w:tab w:val="left" w:pos="3780"/>
            <w:tab w:val="left" w:pos="7200"/>
          </w:tabs>
          <w:ind w:left="392" w:hanging="392"/>
        </w:pPr>
        <w:rPr>
          <w:rFonts w:ascii="Arial Unicode MS" w:eastAsia="Arial Unicode MS" w:hAnsi="Arial Unicode MS" w:cs="Arial Unicode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lvl w:ilvl="4" w:tplc="9E4E93AC">
        <w:start w:val="1"/>
        <w:numFmt w:val="bullet"/>
        <w:lvlText w:val="•"/>
        <w:lvlJc w:val="left"/>
        <w:pPr>
          <w:tabs>
            <w:tab w:val="left" w:pos="395"/>
            <w:tab w:val="left" w:pos="3059"/>
            <w:tab w:val="left" w:pos="3780"/>
            <w:tab w:val="left" w:pos="7200"/>
          </w:tabs>
          <w:ind w:left="392" w:hanging="392"/>
        </w:pPr>
        <w:rPr>
          <w:rFonts w:ascii="Arial Unicode MS" w:eastAsia="Arial Unicode MS" w:hAnsi="Arial Unicode MS" w:cs="Arial Unicode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lvl w:ilvl="5" w:tplc="C99E2732">
        <w:start w:val="1"/>
        <w:numFmt w:val="bullet"/>
        <w:lvlText w:val="•"/>
        <w:lvlJc w:val="left"/>
        <w:pPr>
          <w:tabs>
            <w:tab w:val="left" w:pos="395"/>
            <w:tab w:val="left" w:pos="3059"/>
            <w:tab w:val="left" w:pos="3780"/>
            <w:tab w:val="left" w:pos="7200"/>
          </w:tabs>
          <w:ind w:left="392" w:hanging="392"/>
        </w:pPr>
        <w:rPr>
          <w:rFonts w:ascii="Arial Unicode MS" w:eastAsia="Arial Unicode MS" w:hAnsi="Arial Unicode MS" w:cs="Arial Unicode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lvl w:ilvl="6" w:tplc="286C2550">
        <w:start w:val="1"/>
        <w:numFmt w:val="bullet"/>
        <w:lvlText w:val="•"/>
        <w:lvlJc w:val="left"/>
        <w:pPr>
          <w:tabs>
            <w:tab w:val="left" w:pos="395"/>
            <w:tab w:val="left" w:pos="3059"/>
            <w:tab w:val="left" w:pos="3780"/>
            <w:tab w:val="left" w:pos="7200"/>
          </w:tabs>
          <w:ind w:left="392" w:hanging="392"/>
        </w:pPr>
        <w:rPr>
          <w:rFonts w:ascii="Arial Unicode MS" w:eastAsia="Arial Unicode MS" w:hAnsi="Arial Unicode MS" w:cs="Arial Unicode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lvl w:ilvl="7" w:tplc="FB1C0C4E">
        <w:start w:val="1"/>
        <w:numFmt w:val="bullet"/>
        <w:lvlText w:val="•"/>
        <w:lvlJc w:val="left"/>
        <w:pPr>
          <w:tabs>
            <w:tab w:val="left" w:pos="395"/>
            <w:tab w:val="left" w:pos="3059"/>
            <w:tab w:val="left" w:pos="3780"/>
            <w:tab w:val="left" w:pos="7200"/>
          </w:tabs>
          <w:ind w:left="392" w:hanging="392"/>
        </w:pPr>
        <w:rPr>
          <w:rFonts w:ascii="Arial Unicode MS" w:eastAsia="Arial Unicode MS" w:hAnsi="Arial Unicode MS" w:cs="Arial Unicode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lvl w:ilvl="8" w:tplc="4C48B79C">
        <w:start w:val="1"/>
        <w:numFmt w:val="bullet"/>
        <w:lvlText w:val="•"/>
        <w:lvlJc w:val="left"/>
        <w:pPr>
          <w:tabs>
            <w:tab w:val="left" w:pos="395"/>
            <w:tab w:val="left" w:pos="3059"/>
            <w:tab w:val="left" w:pos="3780"/>
            <w:tab w:val="left" w:pos="7200"/>
          </w:tabs>
          <w:ind w:left="392" w:hanging="392"/>
        </w:pPr>
        <w:rPr>
          <w:rFonts w:ascii="Arial Unicode MS" w:eastAsia="Arial Unicode MS" w:hAnsi="Arial Unicode MS" w:cs="Arial Unicode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 w:numId="12">
    <w:abstractNumId w:val="40"/>
  </w:num>
  <w:num w:numId="13">
    <w:abstractNumId w:val="22"/>
  </w:num>
  <w:num w:numId="14">
    <w:abstractNumId w:val="7"/>
  </w:num>
  <w:num w:numId="15">
    <w:abstractNumId w:val="4"/>
  </w:num>
  <w:num w:numId="16">
    <w:abstractNumId w:val="26"/>
  </w:num>
  <w:num w:numId="17">
    <w:abstractNumId w:val="19"/>
  </w:num>
  <w:num w:numId="18">
    <w:abstractNumId w:val="28"/>
  </w:num>
  <w:num w:numId="19">
    <w:abstractNumId w:val="33"/>
  </w:num>
  <w:num w:numId="20">
    <w:abstractNumId w:val="8"/>
  </w:num>
  <w:num w:numId="21">
    <w:abstractNumId w:val="29"/>
  </w:num>
  <w:num w:numId="22">
    <w:abstractNumId w:val="18"/>
  </w:num>
  <w:num w:numId="23">
    <w:abstractNumId w:val="24"/>
  </w:num>
  <w:num w:numId="24">
    <w:abstractNumId w:val="3"/>
  </w:num>
  <w:num w:numId="25">
    <w:abstractNumId w:val="12"/>
  </w:num>
  <w:num w:numId="26">
    <w:abstractNumId w:val="20"/>
  </w:num>
  <w:num w:numId="27">
    <w:abstractNumId w:val="0"/>
  </w:num>
  <w:num w:numId="28">
    <w:abstractNumId w:val="31"/>
  </w:num>
  <w:num w:numId="29">
    <w:abstractNumId w:val="23"/>
  </w:num>
  <w:num w:numId="30">
    <w:abstractNumId w:val="37"/>
  </w:num>
  <w:num w:numId="31">
    <w:abstractNumId w:val="6"/>
  </w:num>
  <w:num w:numId="32">
    <w:abstractNumId w:val="36"/>
  </w:num>
  <w:num w:numId="33">
    <w:abstractNumId w:val="13"/>
  </w:num>
  <w:num w:numId="34">
    <w:abstractNumId w:val="39"/>
  </w:num>
  <w:num w:numId="35">
    <w:abstractNumId w:val="2"/>
  </w:num>
  <w:num w:numId="36">
    <w:abstractNumId w:val="14"/>
  </w:num>
  <w:num w:numId="37">
    <w:abstractNumId w:val="9"/>
  </w:num>
  <w:num w:numId="38">
    <w:abstractNumId w:val="15"/>
  </w:num>
  <w:num w:numId="39">
    <w:abstractNumId w:val="25"/>
  </w:num>
  <w:num w:numId="40">
    <w:abstractNumId w:val="30"/>
  </w:num>
  <w:num w:numId="41">
    <w:abstractNumId w:val="16"/>
  </w:num>
  <w:num w:numId="42">
    <w:abstractNumId w:val="1"/>
  </w:num>
  <w:num w:numId="43">
    <w:abstractNumId w:val="10"/>
  </w:num>
  <w:num w:numId="44">
    <w:abstractNumId w:val="21"/>
  </w:num>
  <w:num w:numId="45">
    <w:abstractNumId w:val="5"/>
  </w:num>
  <w:num w:numId="46">
    <w:abstractNumId w:val="17"/>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6D7"/>
    <w:rsid w:val="00006C4E"/>
    <w:rsid w:val="00015AED"/>
    <w:rsid w:val="000521AE"/>
    <w:rsid w:val="00063BF3"/>
    <w:rsid w:val="00080A7C"/>
    <w:rsid w:val="00094979"/>
    <w:rsid w:val="000C1359"/>
    <w:rsid w:val="000D0631"/>
    <w:rsid w:val="000E04B5"/>
    <w:rsid w:val="000F0A6C"/>
    <w:rsid w:val="00105370"/>
    <w:rsid w:val="00132E1E"/>
    <w:rsid w:val="00147260"/>
    <w:rsid w:val="0017794E"/>
    <w:rsid w:val="00195B93"/>
    <w:rsid w:val="001B0332"/>
    <w:rsid w:val="001B42F8"/>
    <w:rsid w:val="001B733C"/>
    <w:rsid w:val="001C2755"/>
    <w:rsid w:val="001C4E37"/>
    <w:rsid w:val="001C6D32"/>
    <w:rsid w:val="001D5706"/>
    <w:rsid w:val="001D6EAC"/>
    <w:rsid w:val="001F487D"/>
    <w:rsid w:val="0021402C"/>
    <w:rsid w:val="00231E73"/>
    <w:rsid w:val="002455F3"/>
    <w:rsid w:val="00250457"/>
    <w:rsid w:val="00254E70"/>
    <w:rsid w:val="002561B7"/>
    <w:rsid w:val="00257062"/>
    <w:rsid w:val="00257EFB"/>
    <w:rsid w:val="002629B1"/>
    <w:rsid w:val="002855E1"/>
    <w:rsid w:val="002E100C"/>
    <w:rsid w:val="002E5605"/>
    <w:rsid w:val="002F577A"/>
    <w:rsid w:val="00301DD6"/>
    <w:rsid w:val="00331E94"/>
    <w:rsid w:val="00335EE9"/>
    <w:rsid w:val="00376889"/>
    <w:rsid w:val="00380CC9"/>
    <w:rsid w:val="003868A5"/>
    <w:rsid w:val="003C5FCF"/>
    <w:rsid w:val="00421207"/>
    <w:rsid w:val="004248DE"/>
    <w:rsid w:val="00430BEC"/>
    <w:rsid w:val="00431B5A"/>
    <w:rsid w:val="004568E5"/>
    <w:rsid w:val="004631F9"/>
    <w:rsid w:val="004D6EF6"/>
    <w:rsid w:val="004E7ED8"/>
    <w:rsid w:val="00506EE6"/>
    <w:rsid w:val="0052328C"/>
    <w:rsid w:val="005435BF"/>
    <w:rsid w:val="00544BFD"/>
    <w:rsid w:val="00554F97"/>
    <w:rsid w:val="00560490"/>
    <w:rsid w:val="005643E9"/>
    <w:rsid w:val="005818C4"/>
    <w:rsid w:val="005A6121"/>
    <w:rsid w:val="005A6728"/>
    <w:rsid w:val="005B3E60"/>
    <w:rsid w:val="005B5ACE"/>
    <w:rsid w:val="005D5858"/>
    <w:rsid w:val="00604090"/>
    <w:rsid w:val="00607A53"/>
    <w:rsid w:val="00616157"/>
    <w:rsid w:val="00624E50"/>
    <w:rsid w:val="00637F07"/>
    <w:rsid w:val="00667C45"/>
    <w:rsid w:val="00670A85"/>
    <w:rsid w:val="006837DA"/>
    <w:rsid w:val="006A3AB9"/>
    <w:rsid w:val="006A3B12"/>
    <w:rsid w:val="006E52EA"/>
    <w:rsid w:val="006F5D91"/>
    <w:rsid w:val="0071320F"/>
    <w:rsid w:val="00716376"/>
    <w:rsid w:val="00727E51"/>
    <w:rsid w:val="0077012E"/>
    <w:rsid w:val="007B47BD"/>
    <w:rsid w:val="007F63E6"/>
    <w:rsid w:val="007F7BE1"/>
    <w:rsid w:val="00802AC6"/>
    <w:rsid w:val="00804336"/>
    <w:rsid w:val="00810501"/>
    <w:rsid w:val="00830E25"/>
    <w:rsid w:val="00836145"/>
    <w:rsid w:val="00845A6E"/>
    <w:rsid w:val="00847A9F"/>
    <w:rsid w:val="00851F76"/>
    <w:rsid w:val="00883C4B"/>
    <w:rsid w:val="008B0D46"/>
    <w:rsid w:val="008E1B2A"/>
    <w:rsid w:val="00914D6F"/>
    <w:rsid w:val="00924EBF"/>
    <w:rsid w:val="00946A24"/>
    <w:rsid w:val="00957658"/>
    <w:rsid w:val="00963497"/>
    <w:rsid w:val="00965930"/>
    <w:rsid w:val="0096754D"/>
    <w:rsid w:val="0096777A"/>
    <w:rsid w:val="00970C41"/>
    <w:rsid w:val="00991D60"/>
    <w:rsid w:val="009B30CA"/>
    <w:rsid w:val="009B6AA3"/>
    <w:rsid w:val="009B7373"/>
    <w:rsid w:val="009F0FF4"/>
    <w:rsid w:val="00A23926"/>
    <w:rsid w:val="00A239C9"/>
    <w:rsid w:val="00A30182"/>
    <w:rsid w:val="00A30C18"/>
    <w:rsid w:val="00A32632"/>
    <w:rsid w:val="00A63077"/>
    <w:rsid w:val="00A630B3"/>
    <w:rsid w:val="00A731BD"/>
    <w:rsid w:val="00AA15FC"/>
    <w:rsid w:val="00AA69C7"/>
    <w:rsid w:val="00AC3E19"/>
    <w:rsid w:val="00AF3FF3"/>
    <w:rsid w:val="00B03078"/>
    <w:rsid w:val="00B1380C"/>
    <w:rsid w:val="00B14BC5"/>
    <w:rsid w:val="00B16441"/>
    <w:rsid w:val="00B2525A"/>
    <w:rsid w:val="00B352B4"/>
    <w:rsid w:val="00B43D58"/>
    <w:rsid w:val="00B473E2"/>
    <w:rsid w:val="00B637AB"/>
    <w:rsid w:val="00B7331F"/>
    <w:rsid w:val="00B76FFB"/>
    <w:rsid w:val="00B85793"/>
    <w:rsid w:val="00B9517B"/>
    <w:rsid w:val="00B959F6"/>
    <w:rsid w:val="00BB1DF2"/>
    <w:rsid w:val="00BE517C"/>
    <w:rsid w:val="00BE7DB1"/>
    <w:rsid w:val="00C13431"/>
    <w:rsid w:val="00C15A0A"/>
    <w:rsid w:val="00C336D7"/>
    <w:rsid w:val="00C625F6"/>
    <w:rsid w:val="00C72B98"/>
    <w:rsid w:val="00C737F1"/>
    <w:rsid w:val="00C74FEA"/>
    <w:rsid w:val="00CE0EF0"/>
    <w:rsid w:val="00CF29E5"/>
    <w:rsid w:val="00D41031"/>
    <w:rsid w:val="00D703FA"/>
    <w:rsid w:val="00D81FAA"/>
    <w:rsid w:val="00D84577"/>
    <w:rsid w:val="00D84EE5"/>
    <w:rsid w:val="00DC3207"/>
    <w:rsid w:val="00DE1549"/>
    <w:rsid w:val="00DE2731"/>
    <w:rsid w:val="00DF0BB4"/>
    <w:rsid w:val="00E004EE"/>
    <w:rsid w:val="00E044DF"/>
    <w:rsid w:val="00E06F51"/>
    <w:rsid w:val="00E159E3"/>
    <w:rsid w:val="00E218B8"/>
    <w:rsid w:val="00E41980"/>
    <w:rsid w:val="00E50094"/>
    <w:rsid w:val="00E60DFC"/>
    <w:rsid w:val="00E61073"/>
    <w:rsid w:val="00E81660"/>
    <w:rsid w:val="00E968DA"/>
    <w:rsid w:val="00EA7FB1"/>
    <w:rsid w:val="00EF142C"/>
    <w:rsid w:val="00EF6855"/>
    <w:rsid w:val="00F2398B"/>
    <w:rsid w:val="00F25D2D"/>
    <w:rsid w:val="00F32134"/>
    <w:rsid w:val="00F35BFB"/>
    <w:rsid w:val="00F37523"/>
    <w:rsid w:val="00F47FDC"/>
    <w:rsid w:val="00F53ACE"/>
    <w:rsid w:val="00F60E8A"/>
    <w:rsid w:val="00F66E63"/>
    <w:rsid w:val="00F76CD8"/>
    <w:rsid w:val="00FA1B18"/>
    <w:rsid w:val="00FB5DDE"/>
    <w:rsid w:val="00FD4A6A"/>
    <w:rsid w:val="00FE0602"/>
    <w:rsid w:val="00FE1DD1"/>
    <w:rsid w:val="00FE31F1"/>
    <w:rsid w:val="00FE72A5"/>
    <w:rsid w:val="00FF0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E281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B76FFB"/>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Calibri" w:eastAsia="MS Gothic" w:hAnsi="Calibri"/>
      <w:b/>
      <w:bCs/>
      <w:kern w:val="32"/>
      <w:sz w:val="32"/>
      <w:szCs w:val="3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TableStyle2">
    <w:name w:val="Table Style 2"/>
    <w:rPr>
      <w:rFonts w:ascii="Helvetica" w:eastAsia="Helvetica" w:hAnsi="Helvetica" w:cs="Helvetica"/>
      <w:color w:val="000000"/>
    </w:rPr>
  </w:style>
  <w:style w:type="paragraph" w:styleId="ListParagraph">
    <w:name w:val="List Paragraph"/>
    <w:uiPriority w:val="34"/>
    <w:qFormat/>
    <w:pPr>
      <w:ind w:left="720"/>
    </w:pPr>
    <w:rPr>
      <w:rFonts w:ascii="Cambria" w:hAnsi="Cambria" w:cs="Arial Unicode MS"/>
      <w:color w:val="000000"/>
      <w:sz w:val="24"/>
      <w:szCs w:val="24"/>
      <w:u w:color="000000"/>
    </w:rPr>
  </w:style>
  <w:style w:type="numbering" w:customStyle="1" w:styleId="ImportedStyle1">
    <w:name w:val="Imported Style 1"/>
    <w:pPr>
      <w:numPr>
        <w:numId w:val="3"/>
      </w:numPr>
    </w:pPr>
  </w:style>
  <w:style w:type="numbering" w:customStyle="1" w:styleId="ImportedStyle2">
    <w:name w:val="Imported Style 2"/>
    <w:pPr>
      <w:numPr>
        <w:numId w:val="5"/>
      </w:numPr>
    </w:pPr>
  </w:style>
  <w:style w:type="paragraph" w:styleId="BalloonText">
    <w:name w:val="Balloon Text"/>
    <w:basedOn w:val="Normal"/>
    <w:link w:val="BalloonTextChar"/>
    <w:uiPriority w:val="99"/>
    <w:semiHidden/>
    <w:unhideWhenUsed/>
    <w:rsid w:val="00E044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44DF"/>
    <w:rPr>
      <w:rFonts w:ascii="Lucida Grande" w:hAnsi="Lucida Grande" w:cs="Lucida Grande"/>
      <w:sz w:val="18"/>
      <w:szCs w:val="18"/>
    </w:rPr>
  </w:style>
  <w:style w:type="table" w:styleId="TableGrid">
    <w:name w:val="Table Grid"/>
    <w:basedOn w:val="TableNormal"/>
    <w:uiPriority w:val="39"/>
    <w:rsid w:val="00376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142C"/>
    <w:pPr>
      <w:tabs>
        <w:tab w:val="center" w:pos="4320"/>
        <w:tab w:val="right" w:pos="8640"/>
      </w:tabs>
    </w:pPr>
  </w:style>
  <w:style w:type="character" w:customStyle="1" w:styleId="HeaderChar">
    <w:name w:val="Header Char"/>
    <w:basedOn w:val="DefaultParagraphFont"/>
    <w:link w:val="Header"/>
    <w:uiPriority w:val="99"/>
    <w:rsid w:val="00EF142C"/>
    <w:rPr>
      <w:sz w:val="24"/>
      <w:szCs w:val="24"/>
    </w:rPr>
  </w:style>
  <w:style w:type="paragraph" w:styleId="Footer">
    <w:name w:val="footer"/>
    <w:basedOn w:val="Normal"/>
    <w:link w:val="FooterChar"/>
    <w:uiPriority w:val="99"/>
    <w:unhideWhenUsed/>
    <w:rsid w:val="00EF142C"/>
    <w:pPr>
      <w:tabs>
        <w:tab w:val="center" w:pos="4320"/>
        <w:tab w:val="right" w:pos="8640"/>
      </w:tabs>
    </w:pPr>
  </w:style>
  <w:style w:type="character" w:customStyle="1" w:styleId="FooterChar">
    <w:name w:val="Footer Char"/>
    <w:basedOn w:val="DefaultParagraphFont"/>
    <w:link w:val="Footer"/>
    <w:uiPriority w:val="99"/>
    <w:rsid w:val="00EF142C"/>
    <w:rPr>
      <w:sz w:val="24"/>
      <w:szCs w:val="24"/>
    </w:rPr>
  </w:style>
  <w:style w:type="paragraph" w:styleId="DocumentMap">
    <w:name w:val="Document Map"/>
    <w:basedOn w:val="Normal"/>
    <w:link w:val="DocumentMapChar"/>
    <w:uiPriority w:val="99"/>
    <w:semiHidden/>
    <w:unhideWhenUsed/>
    <w:rsid w:val="00607A53"/>
  </w:style>
  <w:style w:type="character" w:customStyle="1" w:styleId="DocumentMapChar">
    <w:name w:val="Document Map Char"/>
    <w:basedOn w:val="DefaultParagraphFont"/>
    <w:link w:val="DocumentMap"/>
    <w:uiPriority w:val="99"/>
    <w:semiHidden/>
    <w:rsid w:val="00607A53"/>
    <w:rPr>
      <w:sz w:val="24"/>
      <w:szCs w:val="24"/>
    </w:rPr>
  </w:style>
  <w:style w:type="character" w:customStyle="1" w:styleId="Heading1Char">
    <w:name w:val="Heading 1 Char"/>
    <w:basedOn w:val="DefaultParagraphFont"/>
    <w:link w:val="Heading1"/>
    <w:uiPriority w:val="9"/>
    <w:rsid w:val="00B76FFB"/>
    <w:rPr>
      <w:rFonts w:ascii="Calibri" w:eastAsia="MS Gothic" w:hAnsi="Calibri"/>
      <w:b/>
      <w:bCs/>
      <w:kern w:val="32"/>
      <w:sz w:val="32"/>
      <w:szCs w:val="32"/>
      <w:bdr w:val="none" w:sz="0" w:space="0" w:color="auto"/>
    </w:rPr>
  </w:style>
  <w:style w:type="paragraph" w:styleId="NoSpacing">
    <w:name w:val="No Spacing"/>
    <w:uiPriority w:val="1"/>
    <w:qFormat/>
    <w:rsid w:val="00B76FF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table" w:customStyle="1" w:styleId="TableGrid1">
    <w:name w:val="Table Grid1"/>
    <w:basedOn w:val="TableNormal"/>
    <w:next w:val="TableGrid"/>
    <w:uiPriority w:val="39"/>
    <w:rsid w:val="00B7331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70A85"/>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MS Mincho" w:hAnsi="Cambria"/>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A6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PageNumber">
    <w:name w:val="page number"/>
    <w:basedOn w:val="DefaultParagraphFont"/>
    <w:uiPriority w:val="99"/>
    <w:semiHidden/>
    <w:unhideWhenUsed/>
    <w:rsid w:val="00331E94"/>
  </w:style>
  <w:style w:type="table" w:styleId="GridTable3">
    <w:name w:val="Grid Table 3"/>
    <w:basedOn w:val="TableNormal"/>
    <w:uiPriority w:val="48"/>
    <w:rsid w:val="00E06F5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b/>
        <w:bCs/>
        <w:i/>
        <w:iCs/>
      </w:rPr>
      <w:tblPr/>
      <w:tcPr>
        <w:tcBorders>
          <w:top w:val="nil"/>
          <w:left w:val="nil"/>
          <w:bottom w:val="nil"/>
          <w:insideH w:val="nil"/>
          <w:insideV w:val="nil"/>
        </w:tcBorders>
        <w:shd w:val="clear" w:color="auto" w:fill="FFFFFF" w:themeFill="background1"/>
      </w:tcPr>
    </w:tblStylePr>
    <w:tblStylePr w:type="lastCol">
      <w:rPr>
        <w:b/>
        <w:bCs/>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warrencountyschools.org/userfiles/1410/my%20files/breaks%20are%20better%20manual.pdf?id=52517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0668F-A8AA-254F-A1E1-9C253DCCA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1719</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 Erica L</dc:creator>
  <cp:lastModifiedBy>Hine, Melissa</cp:lastModifiedBy>
  <cp:revision>5</cp:revision>
  <cp:lastPrinted>2020-09-11T00:43:00Z</cp:lastPrinted>
  <dcterms:created xsi:type="dcterms:W3CDTF">2020-09-11T00:40:00Z</dcterms:created>
  <dcterms:modified xsi:type="dcterms:W3CDTF">2020-09-16T18:13:00Z</dcterms:modified>
</cp:coreProperties>
</file>