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A1B62" w14:textId="035D9CA0" w:rsidR="000A7C61" w:rsidRPr="00CF05AF" w:rsidRDefault="006B50EA" w:rsidP="00757111">
      <w:pPr>
        <w:jc w:val="center"/>
        <w:rPr>
          <w:b/>
          <w:sz w:val="32"/>
          <w:szCs w:val="32"/>
        </w:rPr>
      </w:pPr>
      <w:r w:rsidRPr="00CF05AF">
        <w:rPr>
          <w:b/>
          <w:sz w:val="32"/>
          <w:szCs w:val="32"/>
        </w:rPr>
        <w:t>How to Enter TFI Data</w:t>
      </w:r>
    </w:p>
    <w:p w14:paraId="02B96C87" w14:textId="77777777" w:rsidR="006B50EA" w:rsidRDefault="006B50EA" w:rsidP="006B50EA">
      <w:pPr>
        <w:pStyle w:val="ListParagraph"/>
        <w:numPr>
          <w:ilvl w:val="0"/>
          <w:numId w:val="1"/>
        </w:numPr>
        <w:rPr>
          <w:sz w:val="24"/>
        </w:rPr>
      </w:pPr>
      <w:r w:rsidRPr="00313F89">
        <w:rPr>
          <w:sz w:val="24"/>
        </w:rPr>
        <w:t xml:space="preserve">Go to </w:t>
      </w:r>
      <w:hyperlink r:id="rId8" w:history="1">
        <w:r w:rsidRPr="00313F89">
          <w:rPr>
            <w:rStyle w:val="Hyperlink"/>
            <w:sz w:val="24"/>
          </w:rPr>
          <w:t>www.pbisapps.org</w:t>
        </w:r>
      </w:hyperlink>
    </w:p>
    <w:p w14:paraId="1E851611" w14:textId="77777777" w:rsidR="00F95C9A" w:rsidRPr="00313F89" w:rsidRDefault="00F95C9A" w:rsidP="00F95C9A">
      <w:pPr>
        <w:pStyle w:val="ListParagraph"/>
        <w:rPr>
          <w:sz w:val="24"/>
        </w:rPr>
      </w:pPr>
    </w:p>
    <w:p w14:paraId="72AC454B" w14:textId="77777777" w:rsidR="006B50EA" w:rsidRPr="00313F89" w:rsidRDefault="006B50EA" w:rsidP="006B50EA">
      <w:pPr>
        <w:pStyle w:val="ListParagraph"/>
        <w:numPr>
          <w:ilvl w:val="0"/>
          <w:numId w:val="1"/>
        </w:numPr>
        <w:rPr>
          <w:sz w:val="24"/>
        </w:rPr>
      </w:pPr>
      <w:r w:rsidRPr="00313F89">
        <w:rPr>
          <w:sz w:val="24"/>
        </w:rPr>
        <w:t>Click “PBIS Applications Login” on the top right corner of the screen on the black bar</w:t>
      </w:r>
    </w:p>
    <w:p w14:paraId="55EB4B27" w14:textId="77777777" w:rsidR="00F95C9A" w:rsidRDefault="00F95C9A" w:rsidP="00F95C9A">
      <w:pPr>
        <w:pStyle w:val="ListParagraph"/>
        <w:rPr>
          <w:sz w:val="24"/>
        </w:rPr>
      </w:pPr>
    </w:p>
    <w:p w14:paraId="3EAEE937" w14:textId="77777777" w:rsidR="006B50EA" w:rsidRDefault="006B50EA" w:rsidP="006B50EA">
      <w:pPr>
        <w:pStyle w:val="ListParagraph"/>
        <w:numPr>
          <w:ilvl w:val="0"/>
          <w:numId w:val="1"/>
        </w:numPr>
        <w:rPr>
          <w:sz w:val="24"/>
        </w:rPr>
      </w:pPr>
      <w:r w:rsidRPr="00313F89">
        <w:rPr>
          <w:sz w:val="24"/>
        </w:rPr>
        <w:t xml:space="preserve">Type in your username and password </w:t>
      </w:r>
    </w:p>
    <w:p w14:paraId="5735B8D9" w14:textId="77777777" w:rsidR="00F95C9A" w:rsidRPr="00313F89" w:rsidRDefault="00F95C9A" w:rsidP="00F95C9A">
      <w:pPr>
        <w:pStyle w:val="ListParagraph"/>
        <w:rPr>
          <w:sz w:val="24"/>
        </w:rPr>
      </w:pPr>
    </w:p>
    <w:p w14:paraId="43013CD1" w14:textId="77777777" w:rsidR="006B50EA" w:rsidRPr="00313F89" w:rsidRDefault="006B50EA" w:rsidP="006B50EA">
      <w:pPr>
        <w:pStyle w:val="ListParagraph"/>
        <w:numPr>
          <w:ilvl w:val="0"/>
          <w:numId w:val="1"/>
        </w:numPr>
        <w:rPr>
          <w:sz w:val="24"/>
        </w:rPr>
      </w:pPr>
      <w:r w:rsidRPr="00313F89">
        <w:rPr>
          <w:sz w:val="24"/>
        </w:rPr>
        <w:t>Click “PBIS Assessment” on the top left side of the screen on the black bar</w:t>
      </w:r>
    </w:p>
    <w:p w14:paraId="2186EB8E" w14:textId="77777777" w:rsidR="00F95C9A" w:rsidRDefault="00F95C9A" w:rsidP="00F95C9A">
      <w:pPr>
        <w:pStyle w:val="ListParagraph"/>
        <w:rPr>
          <w:sz w:val="24"/>
        </w:rPr>
      </w:pPr>
    </w:p>
    <w:p w14:paraId="65963B38" w14:textId="52750928" w:rsidR="00757111" w:rsidRPr="00757111" w:rsidRDefault="006B50EA" w:rsidP="00757111">
      <w:pPr>
        <w:pStyle w:val="ListParagraph"/>
        <w:numPr>
          <w:ilvl w:val="0"/>
          <w:numId w:val="1"/>
        </w:numPr>
        <w:rPr>
          <w:sz w:val="24"/>
        </w:rPr>
      </w:pPr>
      <w:r w:rsidRPr="00313F89">
        <w:rPr>
          <w:sz w:val="24"/>
        </w:rPr>
        <w:t>Under “Open Survey Windows” which is next to the box with the green checkmark, click “School-wide PBIS Tiered Fidelity Inventory 2.10</w:t>
      </w:r>
      <w:r w:rsidR="00757111">
        <w:rPr>
          <w:sz w:val="24"/>
        </w:rPr>
        <w:t>”</w:t>
      </w:r>
    </w:p>
    <w:p w14:paraId="6EED2695" w14:textId="77777777" w:rsidR="00757111" w:rsidRPr="00757111" w:rsidRDefault="00757111" w:rsidP="00757111">
      <w:pPr>
        <w:pStyle w:val="ListParagraph"/>
        <w:rPr>
          <w:sz w:val="24"/>
        </w:rPr>
      </w:pPr>
    </w:p>
    <w:p w14:paraId="3C562161" w14:textId="5DD05B3A" w:rsidR="00313F89" w:rsidRPr="00757111" w:rsidRDefault="00313F89" w:rsidP="00757111">
      <w:pPr>
        <w:pStyle w:val="ListParagraph"/>
        <w:numPr>
          <w:ilvl w:val="0"/>
          <w:numId w:val="1"/>
        </w:numPr>
        <w:rPr>
          <w:sz w:val="24"/>
        </w:rPr>
      </w:pPr>
      <w:r w:rsidRPr="00757111">
        <w:rPr>
          <w:sz w:val="24"/>
          <w:szCs w:val="24"/>
        </w:rPr>
        <w:t>Find your school’s name in the box that appears, if you don’t see your school’s name, you may have to use the search bar at the top right of the box</w:t>
      </w:r>
    </w:p>
    <w:p w14:paraId="4F4B5091" w14:textId="77777777" w:rsidR="00F95C9A" w:rsidRDefault="00F95C9A" w:rsidP="00F95C9A">
      <w:pPr>
        <w:pStyle w:val="ListParagraph"/>
        <w:rPr>
          <w:sz w:val="24"/>
          <w:szCs w:val="24"/>
        </w:rPr>
      </w:pPr>
    </w:p>
    <w:p w14:paraId="175EABB6" w14:textId="77777777" w:rsidR="00313F89" w:rsidRDefault="00313F89" w:rsidP="00F95C9A">
      <w:pPr>
        <w:pStyle w:val="ListParagraph"/>
        <w:numPr>
          <w:ilvl w:val="0"/>
          <w:numId w:val="1"/>
        </w:numPr>
        <w:rPr>
          <w:sz w:val="24"/>
          <w:szCs w:val="24"/>
        </w:rPr>
      </w:pPr>
      <w:r>
        <w:rPr>
          <w:sz w:val="24"/>
          <w:szCs w:val="24"/>
        </w:rPr>
        <w:t>Next to your school’s name under the column “Availability” click “Take Survey”</w:t>
      </w:r>
      <w:r w:rsidR="00F95C9A">
        <w:rPr>
          <w:sz w:val="24"/>
          <w:szCs w:val="24"/>
        </w:rPr>
        <w:t xml:space="preserve"> which will take you to the TFI survey</w:t>
      </w:r>
    </w:p>
    <w:p w14:paraId="25EE2136" w14:textId="77777777" w:rsidR="00F95C9A" w:rsidRDefault="00F95C9A" w:rsidP="00F95C9A">
      <w:pPr>
        <w:pStyle w:val="ListParagraph"/>
        <w:rPr>
          <w:sz w:val="24"/>
          <w:szCs w:val="24"/>
        </w:rPr>
      </w:pPr>
    </w:p>
    <w:p w14:paraId="4C28E9CD" w14:textId="703D6F0A" w:rsidR="000C0C02" w:rsidRPr="000C0C02" w:rsidRDefault="00F95C9A" w:rsidP="000C0C02">
      <w:pPr>
        <w:pStyle w:val="ListParagraph"/>
        <w:numPr>
          <w:ilvl w:val="0"/>
          <w:numId w:val="1"/>
        </w:numPr>
        <w:rPr>
          <w:sz w:val="24"/>
          <w:szCs w:val="24"/>
        </w:rPr>
      </w:pPr>
      <w:r>
        <w:rPr>
          <w:sz w:val="24"/>
          <w:szCs w:val="24"/>
        </w:rPr>
        <w:t>Use the calendar to record the date that you completed the TFI</w:t>
      </w:r>
    </w:p>
    <w:p w14:paraId="7FD9C33F" w14:textId="77777777" w:rsidR="000C0C02" w:rsidRDefault="000C0C02" w:rsidP="000C0C02">
      <w:pPr>
        <w:pStyle w:val="ListParagraph"/>
        <w:rPr>
          <w:sz w:val="24"/>
          <w:szCs w:val="24"/>
        </w:rPr>
      </w:pPr>
      <w:bookmarkStart w:id="0" w:name="_GoBack"/>
      <w:bookmarkEnd w:id="0"/>
    </w:p>
    <w:p w14:paraId="779A7DE2" w14:textId="3022594D" w:rsidR="00F95C9A" w:rsidRPr="000C0C02" w:rsidRDefault="00F95C9A" w:rsidP="000C0C02">
      <w:pPr>
        <w:pStyle w:val="ListParagraph"/>
        <w:numPr>
          <w:ilvl w:val="0"/>
          <w:numId w:val="1"/>
        </w:numPr>
        <w:rPr>
          <w:sz w:val="24"/>
          <w:szCs w:val="24"/>
        </w:rPr>
      </w:pPr>
      <w:r w:rsidRPr="000C0C02">
        <w:rPr>
          <w:sz w:val="24"/>
          <w:szCs w:val="24"/>
        </w:rPr>
        <w:t xml:space="preserve">Under “Members completing the Inventory at this time”, </w:t>
      </w:r>
      <w:r w:rsidR="000C0C02" w:rsidRPr="000C0C02">
        <w:rPr>
          <w:sz w:val="24"/>
          <w:szCs w:val="24"/>
        </w:rPr>
        <w:t xml:space="preserve">select who is completing the survey. </w:t>
      </w:r>
      <w:r w:rsidR="000C0C02">
        <w:rPr>
          <w:sz w:val="24"/>
          <w:szCs w:val="24"/>
        </w:rPr>
        <w:t xml:space="preserve">                                                                                                                               </w:t>
      </w:r>
      <w:r w:rsidR="0000253E">
        <w:rPr>
          <w:b/>
          <w:sz w:val="24"/>
          <w:szCs w:val="24"/>
        </w:rPr>
        <w:t>IMPORTANT:</w:t>
      </w:r>
      <w:r w:rsidR="000C0C02" w:rsidRPr="000C0C02">
        <w:rPr>
          <w:b/>
          <w:sz w:val="24"/>
          <w:szCs w:val="24"/>
        </w:rPr>
        <w:t xml:space="preserve"> </w:t>
      </w:r>
      <w:r w:rsidR="000C0C02">
        <w:rPr>
          <w:sz w:val="24"/>
          <w:szCs w:val="24"/>
        </w:rPr>
        <w:t xml:space="preserve">It is recommended that team and external coach together complete the TFI survey. </w:t>
      </w:r>
      <w:r w:rsidRPr="000C0C02">
        <w:rPr>
          <w:sz w:val="24"/>
          <w:szCs w:val="24"/>
        </w:rPr>
        <w:t xml:space="preserve"> </w:t>
      </w:r>
    </w:p>
    <w:p w14:paraId="7CDC4A39" w14:textId="77777777" w:rsidR="00F95C9A" w:rsidRDefault="00F95C9A" w:rsidP="00F95C9A">
      <w:pPr>
        <w:pStyle w:val="ListParagraph"/>
        <w:rPr>
          <w:sz w:val="24"/>
          <w:szCs w:val="24"/>
        </w:rPr>
      </w:pPr>
    </w:p>
    <w:p w14:paraId="2A18681E" w14:textId="6144DC19" w:rsidR="00013EF6" w:rsidRDefault="00F95C9A" w:rsidP="00013EF6">
      <w:pPr>
        <w:pStyle w:val="ListParagraph"/>
        <w:numPr>
          <w:ilvl w:val="0"/>
          <w:numId w:val="1"/>
        </w:numPr>
        <w:rPr>
          <w:sz w:val="24"/>
          <w:szCs w:val="24"/>
        </w:rPr>
      </w:pPr>
      <w:r>
        <w:rPr>
          <w:sz w:val="24"/>
          <w:szCs w:val="24"/>
        </w:rPr>
        <w:t>Under “Individuals completing the TFI Walkthrough Tool”, click on the box and select the reviewer that completed it or select “TFI W</w:t>
      </w:r>
      <w:r w:rsidR="000C0C02">
        <w:rPr>
          <w:sz w:val="24"/>
          <w:szCs w:val="24"/>
        </w:rPr>
        <w:t>alkthrough Tool not completed”</w:t>
      </w:r>
    </w:p>
    <w:p w14:paraId="055F00AC" w14:textId="2F1EFECA" w:rsidR="00F95C9A" w:rsidRPr="00013EF6" w:rsidRDefault="0000253E" w:rsidP="00013EF6">
      <w:pPr>
        <w:pStyle w:val="ListParagraph"/>
        <w:rPr>
          <w:sz w:val="24"/>
          <w:szCs w:val="24"/>
        </w:rPr>
      </w:pPr>
      <w:r>
        <w:rPr>
          <w:b/>
          <w:sz w:val="24"/>
          <w:szCs w:val="24"/>
        </w:rPr>
        <w:t>NOTE</w:t>
      </w:r>
      <w:r w:rsidR="00013EF6" w:rsidRPr="00013EF6">
        <w:rPr>
          <w:b/>
          <w:sz w:val="24"/>
          <w:szCs w:val="24"/>
        </w:rPr>
        <w:t xml:space="preserve">: </w:t>
      </w:r>
      <w:r w:rsidR="00F95C9A" w:rsidRPr="00013EF6">
        <w:rPr>
          <w:sz w:val="24"/>
          <w:szCs w:val="24"/>
        </w:rPr>
        <w:t xml:space="preserve">The Walkthrough Tool is not required. </w:t>
      </w:r>
    </w:p>
    <w:p w14:paraId="28A97BAF" w14:textId="77777777" w:rsidR="00013EF6" w:rsidRPr="00013EF6" w:rsidRDefault="00013EF6" w:rsidP="00013EF6">
      <w:pPr>
        <w:pStyle w:val="ListParagraph"/>
        <w:rPr>
          <w:sz w:val="24"/>
          <w:szCs w:val="24"/>
        </w:rPr>
      </w:pPr>
    </w:p>
    <w:p w14:paraId="08FAC111" w14:textId="77777777" w:rsidR="00013EF6" w:rsidRDefault="00013EF6" w:rsidP="00F95C9A">
      <w:pPr>
        <w:pStyle w:val="ListParagraph"/>
        <w:numPr>
          <w:ilvl w:val="0"/>
          <w:numId w:val="1"/>
        </w:numPr>
        <w:rPr>
          <w:sz w:val="24"/>
          <w:szCs w:val="24"/>
        </w:rPr>
      </w:pPr>
      <w:r>
        <w:rPr>
          <w:sz w:val="24"/>
          <w:szCs w:val="24"/>
        </w:rPr>
        <w:t>Click the green arrow on the bottom right of the screen to go to the next page</w:t>
      </w:r>
    </w:p>
    <w:p w14:paraId="16CD7083" w14:textId="77777777" w:rsidR="00013EF6" w:rsidRDefault="00013EF6" w:rsidP="00013EF6">
      <w:pPr>
        <w:pStyle w:val="ListParagraph"/>
        <w:rPr>
          <w:sz w:val="24"/>
          <w:szCs w:val="24"/>
        </w:rPr>
      </w:pPr>
    </w:p>
    <w:p w14:paraId="62620211" w14:textId="77777777" w:rsidR="00013EF6" w:rsidRDefault="00013EF6" w:rsidP="00013EF6">
      <w:pPr>
        <w:pStyle w:val="ListParagraph"/>
        <w:numPr>
          <w:ilvl w:val="0"/>
          <w:numId w:val="1"/>
        </w:numPr>
        <w:rPr>
          <w:sz w:val="24"/>
          <w:szCs w:val="24"/>
        </w:rPr>
      </w:pPr>
      <w:r>
        <w:rPr>
          <w:sz w:val="24"/>
          <w:szCs w:val="24"/>
        </w:rPr>
        <w:t xml:space="preserve">Fill in your TFI data by clicking the circle that corresponds with the number that was recorded (0, 1, or 2). </w:t>
      </w:r>
    </w:p>
    <w:p w14:paraId="64F63405" w14:textId="0A601F0E" w:rsidR="00013EF6" w:rsidRPr="00013EF6" w:rsidRDefault="0000253E" w:rsidP="00013EF6">
      <w:pPr>
        <w:pStyle w:val="ListParagraph"/>
        <w:rPr>
          <w:sz w:val="24"/>
          <w:szCs w:val="24"/>
        </w:rPr>
      </w:pPr>
      <w:r>
        <w:rPr>
          <w:b/>
          <w:sz w:val="24"/>
          <w:szCs w:val="24"/>
        </w:rPr>
        <w:t>IMPORTANT:</w:t>
      </w:r>
      <w:r w:rsidR="00013EF6" w:rsidRPr="00013EF6">
        <w:rPr>
          <w:b/>
          <w:sz w:val="24"/>
          <w:szCs w:val="24"/>
        </w:rPr>
        <w:t xml:space="preserve"> </w:t>
      </w:r>
      <w:r w:rsidR="00013EF6" w:rsidRPr="00013EF6">
        <w:rPr>
          <w:sz w:val="24"/>
          <w:szCs w:val="24"/>
        </w:rPr>
        <w:t xml:space="preserve">Only fill in the data for the tier that you are working on. </w:t>
      </w:r>
      <w:r>
        <w:rPr>
          <w:sz w:val="24"/>
          <w:szCs w:val="24"/>
        </w:rPr>
        <w:t xml:space="preserve">LEAVE ALL OTHER TIERS BLANK. </w:t>
      </w:r>
    </w:p>
    <w:p w14:paraId="54368898" w14:textId="77777777" w:rsidR="00013EF6" w:rsidRPr="00013EF6" w:rsidRDefault="00013EF6" w:rsidP="00013EF6">
      <w:pPr>
        <w:pStyle w:val="ListParagraph"/>
        <w:rPr>
          <w:b/>
          <w:sz w:val="24"/>
          <w:szCs w:val="24"/>
        </w:rPr>
      </w:pPr>
    </w:p>
    <w:p w14:paraId="4B2314D2" w14:textId="77777777" w:rsidR="00013EF6" w:rsidRDefault="00013EF6" w:rsidP="00013EF6">
      <w:pPr>
        <w:pStyle w:val="ListParagraph"/>
        <w:numPr>
          <w:ilvl w:val="0"/>
          <w:numId w:val="1"/>
        </w:numPr>
        <w:rPr>
          <w:sz w:val="24"/>
          <w:szCs w:val="24"/>
        </w:rPr>
      </w:pPr>
      <w:r>
        <w:rPr>
          <w:sz w:val="24"/>
          <w:szCs w:val="24"/>
        </w:rPr>
        <w:t xml:space="preserve">Click the green arrow on the bottom right of the screen </w:t>
      </w:r>
      <w:r w:rsidR="00731D36">
        <w:rPr>
          <w:sz w:val="24"/>
          <w:szCs w:val="24"/>
        </w:rPr>
        <w:t>to move on to the next page</w:t>
      </w:r>
    </w:p>
    <w:p w14:paraId="4FA572F4" w14:textId="77777777" w:rsidR="00803873" w:rsidRDefault="00803873" w:rsidP="00803873">
      <w:pPr>
        <w:pStyle w:val="ListParagraph"/>
        <w:rPr>
          <w:sz w:val="24"/>
          <w:szCs w:val="24"/>
        </w:rPr>
      </w:pPr>
    </w:p>
    <w:p w14:paraId="2655F865" w14:textId="602F7B46" w:rsidR="00803873" w:rsidRPr="00803873" w:rsidRDefault="000C0C02" w:rsidP="00803873">
      <w:pPr>
        <w:pStyle w:val="ListParagraph"/>
        <w:numPr>
          <w:ilvl w:val="0"/>
          <w:numId w:val="1"/>
        </w:numPr>
        <w:rPr>
          <w:sz w:val="24"/>
          <w:szCs w:val="24"/>
        </w:rPr>
      </w:pPr>
      <w:r>
        <w:rPr>
          <w:sz w:val="24"/>
          <w:szCs w:val="24"/>
        </w:rPr>
        <w:lastRenderedPageBreak/>
        <w:t>SWPBIS Tiered Fidelity Inventory Option</w:t>
      </w:r>
      <w:r w:rsidR="0000253E">
        <w:rPr>
          <w:sz w:val="24"/>
          <w:szCs w:val="24"/>
        </w:rPr>
        <w:t>al</w:t>
      </w:r>
      <w:r>
        <w:rPr>
          <w:sz w:val="24"/>
          <w:szCs w:val="24"/>
        </w:rPr>
        <w:t xml:space="preserve"> Questions: </w:t>
      </w:r>
      <w:r w:rsidR="0000253E">
        <w:rPr>
          <w:sz w:val="24"/>
          <w:szCs w:val="24"/>
        </w:rPr>
        <w:t>You</w:t>
      </w:r>
      <w:r w:rsidR="00803873">
        <w:rPr>
          <w:sz w:val="24"/>
          <w:szCs w:val="24"/>
        </w:rPr>
        <w:t xml:space="preserve"> may choose to fill out the percentage of students responding to academic and behavior supports for each tier.                                                                                      </w:t>
      </w:r>
      <w:r w:rsidR="0000253E">
        <w:rPr>
          <w:sz w:val="24"/>
          <w:szCs w:val="24"/>
        </w:rPr>
        <w:t xml:space="preserve">                        </w:t>
      </w:r>
      <w:r w:rsidR="00803873" w:rsidRPr="00803873">
        <w:rPr>
          <w:b/>
          <w:sz w:val="24"/>
          <w:szCs w:val="24"/>
        </w:rPr>
        <w:t xml:space="preserve"> </w:t>
      </w:r>
      <w:r w:rsidR="0000253E">
        <w:rPr>
          <w:b/>
          <w:sz w:val="24"/>
          <w:szCs w:val="24"/>
        </w:rPr>
        <w:t>NOTE</w:t>
      </w:r>
      <w:r w:rsidR="00803873" w:rsidRPr="00013EF6">
        <w:rPr>
          <w:b/>
          <w:sz w:val="24"/>
          <w:szCs w:val="24"/>
        </w:rPr>
        <w:t xml:space="preserve">: </w:t>
      </w:r>
      <w:r w:rsidR="00803873">
        <w:rPr>
          <w:sz w:val="24"/>
          <w:szCs w:val="24"/>
        </w:rPr>
        <w:t>Th</w:t>
      </w:r>
      <w:r>
        <w:rPr>
          <w:sz w:val="24"/>
          <w:szCs w:val="24"/>
        </w:rPr>
        <w:t>is is not required to fill out and may be left blank.</w:t>
      </w:r>
    </w:p>
    <w:p w14:paraId="179410D2" w14:textId="77777777" w:rsidR="00803873" w:rsidRPr="00803873" w:rsidRDefault="00803873" w:rsidP="00803873">
      <w:pPr>
        <w:pStyle w:val="ListParagraph"/>
        <w:rPr>
          <w:sz w:val="24"/>
          <w:szCs w:val="24"/>
        </w:rPr>
      </w:pPr>
    </w:p>
    <w:p w14:paraId="62A71485" w14:textId="189918DB" w:rsidR="00803873" w:rsidRDefault="000C0C02" w:rsidP="00013EF6">
      <w:pPr>
        <w:pStyle w:val="ListParagraph"/>
        <w:numPr>
          <w:ilvl w:val="0"/>
          <w:numId w:val="1"/>
        </w:numPr>
        <w:rPr>
          <w:sz w:val="24"/>
          <w:szCs w:val="24"/>
        </w:rPr>
      </w:pPr>
      <w:r>
        <w:rPr>
          <w:sz w:val="24"/>
          <w:szCs w:val="24"/>
        </w:rPr>
        <w:t>To finish</w:t>
      </w:r>
      <w:r w:rsidR="0000253E">
        <w:rPr>
          <w:sz w:val="24"/>
          <w:szCs w:val="24"/>
        </w:rPr>
        <w:t>,</w:t>
      </w:r>
      <w:r>
        <w:rPr>
          <w:sz w:val="24"/>
          <w:szCs w:val="24"/>
        </w:rPr>
        <w:t xml:space="preserve"> c</w:t>
      </w:r>
      <w:r w:rsidR="00803873">
        <w:rPr>
          <w:sz w:val="24"/>
          <w:szCs w:val="24"/>
        </w:rPr>
        <w:t>lick</w:t>
      </w:r>
      <w:r>
        <w:rPr>
          <w:sz w:val="24"/>
          <w:szCs w:val="24"/>
        </w:rPr>
        <w:t xml:space="preserve"> “Submit Survey” in</w:t>
      </w:r>
      <w:r w:rsidR="00803873">
        <w:rPr>
          <w:sz w:val="24"/>
          <w:szCs w:val="24"/>
        </w:rPr>
        <w:t xml:space="preserve"> the green </w:t>
      </w:r>
      <w:r>
        <w:rPr>
          <w:sz w:val="24"/>
          <w:szCs w:val="24"/>
        </w:rPr>
        <w:t xml:space="preserve">box </w:t>
      </w:r>
      <w:r w:rsidR="00803873">
        <w:rPr>
          <w:sz w:val="24"/>
          <w:szCs w:val="24"/>
        </w:rPr>
        <w:t>on the bottom right of the scree</w:t>
      </w:r>
      <w:r>
        <w:rPr>
          <w:sz w:val="24"/>
          <w:szCs w:val="24"/>
        </w:rPr>
        <w:t>n.</w:t>
      </w:r>
    </w:p>
    <w:p w14:paraId="1BE2A1D2" w14:textId="77777777" w:rsidR="00731D36" w:rsidRDefault="00731D36" w:rsidP="00731D36">
      <w:pPr>
        <w:pStyle w:val="ListParagraph"/>
        <w:rPr>
          <w:sz w:val="24"/>
          <w:szCs w:val="24"/>
        </w:rPr>
      </w:pPr>
    </w:p>
    <w:p w14:paraId="6066AD7C" w14:textId="77777777" w:rsidR="00731D36" w:rsidRDefault="00731D36" w:rsidP="00013EF6">
      <w:pPr>
        <w:pStyle w:val="ListParagraph"/>
        <w:numPr>
          <w:ilvl w:val="0"/>
          <w:numId w:val="1"/>
        </w:numPr>
        <w:rPr>
          <w:sz w:val="24"/>
          <w:szCs w:val="24"/>
        </w:rPr>
      </w:pPr>
      <w:r>
        <w:rPr>
          <w:sz w:val="24"/>
          <w:szCs w:val="24"/>
        </w:rPr>
        <w:t xml:space="preserve">After you have finished, exit the screen or click to navigate elsewhere. </w:t>
      </w:r>
    </w:p>
    <w:p w14:paraId="5E1A50BA" w14:textId="4C273337" w:rsidR="00731D36" w:rsidRDefault="0000253E" w:rsidP="00731D36">
      <w:pPr>
        <w:pStyle w:val="ListParagraph"/>
        <w:rPr>
          <w:sz w:val="24"/>
          <w:szCs w:val="24"/>
        </w:rPr>
      </w:pPr>
      <w:r>
        <w:rPr>
          <w:b/>
          <w:sz w:val="24"/>
          <w:szCs w:val="24"/>
        </w:rPr>
        <w:t>IMPORTANT:</w:t>
      </w:r>
      <w:r w:rsidRPr="00013EF6">
        <w:rPr>
          <w:b/>
          <w:sz w:val="24"/>
          <w:szCs w:val="24"/>
        </w:rPr>
        <w:t xml:space="preserve"> </w:t>
      </w:r>
      <w:r w:rsidR="00731D36">
        <w:rPr>
          <w:sz w:val="24"/>
          <w:szCs w:val="24"/>
        </w:rPr>
        <w:t>Do not click the back arrow.</w:t>
      </w:r>
    </w:p>
    <w:p w14:paraId="445B36AA" w14:textId="77777777" w:rsidR="0000253E" w:rsidRDefault="0000253E" w:rsidP="00731D36">
      <w:pPr>
        <w:pStyle w:val="ListParagraph"/>
        <w:rPr>
          <w:sz w:val="24"/>
          <w:szCs w:val="24"/>
        </w:rPr>
      </w:pPr>
    </w:p>
    <w:p w14:paraId="7A4CFEEE" w14:textId="77777777" w:rsidR="0000253E" w:rsidRDefault="0000253E" w:rsidP="00731D36">
      <w:pPr>
        <w:pStyle w:val="ListParagraph"/>
        <w:rPr>
          <w:sz w:val="24"/>
          <w:szCs w:val="24"/>
        </w:rPr>
      </w:pPr>
    </w:p>
    <w:p w14:paraId="76DCF53B" w14:textId="567D95C7" w:rsidR="0000253E" w:rsidRPr="0000253E" w:rsidRDefault="0000253E" w:rsidP="00731D36">
      <w:pPr>
        <w:pStyle w:val="ListParagraph"/>
        <w:rPr>
          <w:i/>
          <w:sz w:val="24"/>
          <w:szCs w:val="24"/>
        </w:rPr>
      </w:pPr>
      <w:r w:rsidRPr="0000253E">
        <w:rPr>
          <w:i/>
          <w:sz w:val="24"/>
          <w:szCs w:val="24"/>
        </w:rPr>
        <w:t xml:space="preserve">To view your TFI Reports, please see the “How to View TFI Data Reports” checklist. </w:t>
      </w:r>
    </w:p>
    <w:p w14:paraId="3297D1E1" w14:textId="77777777" w:rsidR="00013EF6" w:rsidRPr="00013EF6" w:rsidRDefault="00013EF6" w:rsidP="00013EF6">
      <w:pPr>
        <w:pStyle w:val="ListParagraph"/>
        <w:rPr>
          <w:sz w:val="24"/>
          <w:szCs w:val="24"/>
        </w:rPr>
      </w:pPr>
    </w:p>
    <w:p w14:paraId="055B6435" w14:textId="77777777" w:rsidR="00F95C9A" w:rsidRPr="00F95C9A" w:rsidRDefault="00F95C9A" w:rsidP="00F95C9A">
      <w:pPr>
        <w:rPr>
          <w:sz w:val="24"/>
          <w:szCs w:val="24"/>
        </w:rPr>
      </w:pPr>
    </w:p>
    <w:sectPr w:rsidR="00F95C9A" w:rsidRPr="00F95C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ACC10" w14:textId="77777777" w:rsidR="00732705" w:rsidRDefault="00732705" w:rsidP="00CF05AF">
      <w:pPr>
        <w:spacing w:after="0" w:line="240" w:lineRule="auto"/>
      </w:pPr>
      <w:r>
        <w:separator/>
      </w:r>
    </w:p>
  </w:endnote>
  <w:endnote w:type="continuationSeparator" w:id="0">
    <w:p w14:paraId="708B0566" w14:textId="77777777" w:rsidR="00732705" w:rsidRDefault="00732705" w:rsidP="00CF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AA677" w14:textId="78962808" w:rsidR="00CF05AF" w:rsidRDefault="00CF05AF">
    <w:pPr>
      <w:pStyle w:val="Footer"/>
    </w:pPr>
    <w:r w:rsidRPr="00A738D2">
      <w:rPr>
        <w:sz w:val="24"/>
        <w:szCs w:val="24"/>
      </w:rPr>
      <w:drawing>
        <wp:anchor distT="0" distB="0" distL="114300" distR="114300" simplePos="0" relativeHeight="251661312" behindDoc="0" locked="0" layoutInCell="1" allowOverlap="1" wp14:anchorId="39A4852A" wp14:editId="40FCF9C0">
          <wp:simplePos x="0" y="0"/>
          <wp:positionH relativeFrom="column">
            <wp:posOffset>5201920</wp:posOffset>
          </wp:positionH>
          <wp:positionV relativeFrom="paragraph">
            <wp:posOffset>-61595</wp:posOffset>
          </wp:positionV>
          <wp:extent cx="1358900" cy="457200"/>
          <wp:effectExtent l="0" t="0" r="0" b="0"/>
          <wp:wrapThrough wrapText="bothSides">
            <wp:wrapPolygon edited="0">
              <wp:start x="2826" y="0"/>
              <wp:lineTo x="0" y="18000"/>
              <wp:lineTo x="404" y="20400"/>
              <wp:lineTo x="7671" y="20400"/>
              <wp:lineTo x="20994" y="16800"/>
              <wp:lineTo x="20994" y="6000"/>
              <wp:lineTo x="5249" y="0"/>
              <wp:lineTo x="282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589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6AF04" w14:textId="77777777" w:rsidR="00732705" w:rsidRDefault="00732705" w:rsidP="00CF05AF">
      <w:pPr>
        <w:spacing w:after="0" w:line="240" w:lineRule="auto"/>
      </w:pPr>
      <w:r>
        <w:separator/>
      </w:r>
    </w:p>
  </w:footnote>
  <w:footnote w:type="continuationSeparator" w:id="0">
    <w:p w14:paraId="70CC2C55" w14:textId="77777777" w:rsidR="00732705" w:rsidRDefault="00732705" w:rsidP="00CF05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48AF4" w14:textId="5FD522D0" w:rsidR="00CF05AF" w:rsidRDefault="00CF05AF">
    <w:pPr>
      <w:pStyle w:val="Header"/>
    </w:pPr>
    <w:r>
      <w:rPr>
        <w:noProof/>
      </w:rPr>
      <w:drawing>
        <wp:anchor distT="0" distB="0" distL="114300" distR="114300" simplePos="0" relativeHeight="251659264" behindDoc="1" locked="0" layoutInCell="1" allowOverlap="1" wp14:anchorId="6D5D2347" wp14:editId="78F667D6">
          <wp:simplePos x="0" y="0"/>
          <wp:positionH relativeFrom="column">
            <wp:posOffset>5309235</wp:posOffset>
          </wp:positionH>
          <wp:positionV relativeFrom="paragraph">
            <wp:posOffset>-226060</wp:posOffset>
          </wp:positionV>
          <wp:extent cx="1148715" cy="602264"/>
          <wp:effectExtent l="0" t="0" r="0" b="7620"/>
          <wp:wrapNone/>
          <wp:docPr id="4" name="Picture 4" descr="../../../Volumes/Carter/Administration/TBSP%20Graphics%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arter/Administration/TBSP%20Graphics%20/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6022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078D2" w14:textId="07F90DE1" w:rsidR="00CF05AF" w:rsidRDefault="00CF05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3A0E49"/>
    <w:multiLevelType w:val="hybridMultilevel"/>
    <w:tmpl w:val="1BEA41C4"/>
    <w:lvl w:ilvl="0" w:tplc="6C1A8D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EA"/>
    <w:rsid w:val="0000253E"/>
    <w:rsid w:val="00013EF6"/>
    <w:rsid w:val="000C0C02"/>
    <w:rsid w:val="00313F89"/>
    <w:rsid w:val="0035263C"/>
    <w:rsid w:val="003C08CC"/>
    <w:rsid w:val="006B50EA"/>
    <w:rsid w:val="00731D36"/>
    <w:rsid w:val="00732705"/>
    <w:rsid w:val="00757111"/>
    <w:rsid w:val="00803873"/>
    <w:rsid w:val="00A8688A"/>
    <w:rsid w:val="00C706C6"/>
    <w:rsid w:val="00CF05AF"/>
    <w:rsid w:val="00EE439F"/>
    <w:rsid w:val="00F01CE5"/>
    <w:rsid w:val="00F9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64F86"/>
  <w15:chartTrackingRefBased/>
  <w15:docId w15:val="{CF725E73-7D07-4DB4-A50A-70BA5C83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0EA"/>
    <w:pPr>
      <w:ind w:left="720"/>
      <w:contextualSpacing/>
    </w:pPr>
  </w:style>
  <w:style w:type="character" w:styleId="Hyperlink">
    <w:name w:val="Hyperlink"/>
    <w:basedOn w:val="DefaultParagraphFont"/>
    <w:uiPriority w:val="99"/>
    <w:unhideWhenUsed/>
    <w:rsid w:val="006B50EA"/>
    <w:rPr>
      <w:color w:val="0563C1" w:themeColor="hyperlink"/>
      <w:u w:val="single"/>
    </w:rPr>
  </w:style>
  <w:style w:type="character" w:styleId="CommentReference">
    <w:name w:val="annotation reference"/>
    <w:basedOn w:val="DefaultParagraphFont"/>
    <w:uiPriority w:val="99"/>
    <w:semiHidden/>
    <w:unhideWhenUsed/>
    <w:rsid w:val="00A8688A"/>
    <w:rPr>
      <w:sz w:val="16"/>
      <w:szCs w:val="16"/>
    </w:rPr>
  </w:style>
  <w:style w:type="paragraph" w:styleId="CommentText">
    <w:name w:val="annotation text"/>
    <w:basedOn w:val="Normal"/>
    <w:link w:val="CommentTextChar"/>
    <w:uiPriority w:val="99"/>
    <w:semiHidden/>
    <w:unhideWhenUsed/>
    <w:rsid w:val="00A8688A"/>
    <w:pPr>
      <w:spacing w:line="240" w:lineRule="auto"/>
    </w:pPr>
    <w:rPr>
      <w:sz w:val="20"/>
      <w:szCs w:val="20"/>
    </w:rPr>
  </w:style>
  <w:style w:type="character" w:customStyle="1" w:styleId="CommentTextChar">
    <w:name w:val="Comment Text Char"/>
    <w:basedOn w:val="DefaultParagraphFont"/>
    <w:link w:val="CommentText"/>
    <w:uiPriority w:val="99"/>
    <w:semiHidden/>
    <w:rsid w:val="00A8688A"/>
    <w:rPr>
      <w:sz w:val="20"/>
      <w:szCs w:val="20"/>
    </w:rPr>
  </w:style>
  <w:style w:type="paragraph" w:styleId="CommentSubject">
    <w:name w:val="annotation subject"/>
    <w:basedOn w:val="CommentText"/>
    <w:next w:val="CommentText"/>
    <w:link w:val="CommentSubjectChar"/>
    <w:uiPriority w:val="99"/>
    <w:semiHidden/>
    <w:unhideWhenUsed/>
    <w:rsid w:val="00A8688A"/>
    <w:rPr>
      <w:b/>
      <w:bCs/>
    </w:rPr>
  </w:style>
  <w:style w:type="character" w:customStyle="1" w:styleId="CommentSubjectChar">
    <w:name w:val="Comment Subject Char"/>
    <w:basedOn w:val="CommentTextChar"/>
    <w:link w:val="CommentSubject"/>
    <w:uiPriority w:val="99"/>
    <w:semiHidden/>
    <w:rsid w:val="00A8688A"/>
    <w:rPr>
      <w:b/>
      <w:bCs/>
      <w:sz w:val="20"/>
      <w:szCs w:val="20"/>
    </w:rPr>
  </w:style>
  <w:style w:type="paragraph" w:styleId="BalloonText">
    <w:name w:val="Balloon Text"/>
    <w:basedOn w:val="Normal"/>
    <w:link w:val="BalloonTextChar"/>
    <w:uiPriority w:val="99"/>
    <w:semiHidden/>
    <w:unhideWhenUsed/>
    <w:rsid w:val="00A86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8A"/>
    <w:rPr>
      <w:rFonts w:ascii="Segoe UI" w:hAnsi="Segoe UI" w:cs="Segoe UI"/>
      <w:sz w:val="18"/>
      <w:szCs w:val="18"/>
    </w:rPr>
  </w:style>
  <w:style w:type="paragraph" w:styleId="Header">
    <w:name w:val="header"/>
    <w:basedOn w:val="Normal"/>
    <w:link w:val="HeaderChar"/>
    <w:uiPriority w:val="99"/>
    <w:unhideWhenUsed/>
    <w:rsid w:val="00CF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5AF"/>
  </w:style>
  <w:style w:type="paragraph" w:styleId="Footer">
    <w:name w:val="footer"/>
    <w:basedOn w:val="Normal"/>
    <w:link w:val="FooterChar"/>
    <w:uiPriority w:val="99"/>
    <w:unhideWhenUsed/>
    <w:rsid w:val="00CF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bisapps.org"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69C8B-B82A-9946-B777-6BEFD794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341</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Spruit, Stephanie T</dc:creator>
  <cp:keywords/>
  <dc:description/>
  <cp:lastModifiedBy>Marilynn Porritt</cp:lastModifiedBy>
  <cp:revision>6</cp:revision>
  <dcterms:created xsi:type="dcterms:W3CDTF">2016-10-04T19:22:00Z</dcterms:created>
  <dcterms:modified xsi:type="dcterms:W3CDTF">2016-10-06T15:39:00Z</dcterms:modified>
</cp:coreProperties>
</file>